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C9" w:rsidRDefault="00230FC9"/>
    <w:p w:rsidR="000F663E" w:rsidRDefault="000F663E" w:rsidP="00D15D43">
      <w:pPr>
        <w:pStyle w:val="NoSpacing"/>
        <w:jc w:val="center"/>
        <w:rPr>
          <w:rFonts w:ascii="Calibri" w:hAnsi="Calibri"/>
        </w:rPr>
      </w:pPr>
    </w:p>
    <w:p w:rsidR="00D15D43" w:rsidRPr="00C03830" w:rsidRDefault="00D15D43" w:rsidP="00D15D43">
      <w:pPr>
        <w:pStyle w:val="NoSpacing"/>
        <w:jc w:val="center"/>
        <w:rPr>
          <w:rFonts w:ascii="Calibri" w:hAnsi="Calibri"/>
        </w:rPr>
      </w:pPr>
      <w:r w:rsidRPr="00C03830">
        <w:rPr>
          <w:rFonts w:ascii="Calibri" w:hAnsi="Calibri"/>
        </w:rPr>
        <w:t>MINUTES OF MEETING</w:t>
      </w:r>
    </w:p>
    <w:p w:rsidR="00D15D43" w:rsidRPr="00C03830" w:rsidRDefault="00D15D43" w:rsidP="00D15D43">
      <w:pPr>
        <w:pStyle w:val="NoSpacing"/>
        <w:jc w:val="center"/>
        <w:rPr>
          <w:rFonts w:ascii="Calibri" w:hAnsi="Calibri"/>
        </w:rPr>
      </w:pPr>
      <w:r w:rsidRPr="00C03830">
        <w:rPr>
          <w:rFonts w:ascii="Calibri" w:hAnsi="Calibri"/>
        </w:rPr>
        <w:t>Assessor’s Office, Memorial Town Hall</w:t>
      </w:r>
    </w:p>
    <w:p w:rsidR="00D15D43" w:rsidRPr="00C03830" w:rsidRDefault="00E9534E" w:rsidP="00D15D43">
      <w:pPr>
        <w:pStyle w:val="NoSpacing"/>
        <w:jc w:val="center"/>
        <w:rPr>
          <w:rFonts w:ascii="Calibri" w:hAnsi="Calibri"/>
        </w:rPr>
      </w:pPr>
      <w:r w:rsidRPr="00C03830">
        <w:t>November 4</w:t>
      </w:r>
      <w:r w:rsidR="002221BE" w:rsidRPr="00C03830">
        <w:rPr>
          <w:rFonts w:ascii="Calibri" w:hAnsi="Calibri"/>
        </w:rPr>
        <w:t>,</w:t>
      </w:r>
      <w:r w:rsidR="00C7607B" w:rsidRPr="00C03830">
        <w:rPr>
          <w:rFonts w:ascii="Calibri" w:hAnsi="Calibri"/>
        </w:rPr>
        <w:t xml:space="preserve"> 201</w:t>
      </w:r>
      <w:r w:rsidR="002221BE" w:rsidRPr="00C03830">
        <w:rPr>
          <w:rFonts w:ascii="Calibri" w:hAnsi="Calibri"/>
        </w:rPr>
        <w:t xml:space="preserve">9 </w:t>
      </w:r>
      <w:r w:rsidR="00D15D43" w:rsidRPr="00C03830">
        <w:rPr>
          <w:rFonts w:ascii="Calibri" w:hAnsi="Calibri"/>
        </w:rPr>
        <w:t>@</w:t>
      </w:r>
      <w:r w:rsidR="00BB6463" w:rsidRPr="00C03830">
        <w:rPr>
          <w:rFonts w:ascii="Calibri" w:hAnsi="Calibri"/>
        </w:rPr>
        <w:t xml:space="preserve"> </w:t>
      </w:r>
      <w:r w:rsidR="00F86D11" w:rsidRPr="00C03830">
        <w:rPr>
          <w:rFonts w:ascii="Calibri" w:hAnsi="Calibri"/>
        </w:rPr>
        <w:t>4</w:t>
      </w:r>
      <w:r w:rsidR="00D15D43" w:rsidRPr="00C03830">
        <w:rPr>
          <w:rFonts w:ascii="Calibri" w:hAnsi="Calibri"/>
        </w:rPr>
        <w:t>:00 PM</w:t>
      </w:r>
    </w:p>
    <w:p w:rsidR="000F663E" w:rsidRPr="00C03830" w:rsidRDefault="000F663E" w:rsidP="00D15D43">
      <w:pPr>
        <w:pStyle w:val="NoSpacing"/>
        <w:jc w:val="center"/>
        <w:rPr>
          <w:rFonts w:ascii="Calibri" w:hAnsi="Calibri"/>
        </w:rPr>
      </w:pPr>
    </w:p>
    <w:p w:rsidR="003D3A7B" w:rsidRPr="00C03830" w:rsidRDefault="00354EFB" w:rsidP="00354EFB">
      <w:pPr>
        <w:pStyle w:val="NoSpacing"/>
      </w:pPr>
      <w:r w:rsidRPr="00C03830">
        <w:t>Members Present:</w:t>
      </w:r>
      <w:bookmarkStart w:id="0" w:name="_GoBack"/>
      <w:bookmarkEnd w:id="0"/>
      <w:r w:rsidR="009272B0" w:rsidRPr="00C03830">
        <w:t xml:space="preserve"> Pamela Woodbury</w:t>
      </w:r>
      <w:r w:rsidR="00F23828" w:rsidRPr="00C03830">
        <w:t xml:space="preserve"> </w:t>
      </w:r>
      <w:r w:rsidR="00B92CD6" w:rsidRPr="00C03830">
        <w:t xml:space="preserve">&amp; Nancy </w:t>
      </w:r>
      <w:proofErr w:type="spellStart"/>
      <w:r w:rsidR="00B92CD6" w:rsidRPr="00C03830">
        <w:t>Herholz</w:t>
      </w:r>
      <w:proofErr w:type="spellEnd"/>
    </w:p>
    <w:p w:rsidR="00354EFB" w:rsidRPr="00C03830" w:rsidRDefault="00354EFB" w:rsidP="00354EFB">
      <w:pPr>
        <w:pStyle w:val="NoSpacing"/>
      </w:pPr>
      <w:r w:rsidRPr="00C03830">
        <w:t>Principal Assessor: Linda LeBlanc</w:t>
      </w:r>
    </w:p>
    <w:p w:rsidR="000F663E" w:rsidRPr="00C03830" w:rsidRDefault="000F663E" w:rsidP="00354EFB">
      <w:pPr>
        <w:pStyle w:val="NoSpacing"/>
      </w:pPr>
    </w:p>
    <w:p w:rsidR="00354EFB" w:rsidRPr="00C03830" w:rsidRDefault="00354EFB" w:rsidP="001136A6">
      <w:pPr>
        <w:pStyle w:val="NoSpacing"/>
      </w:pPr>
      <w:r w:rsidRPr="00C03830">
        <w:t xml:space="preserve">Meeting called to order @ </w:t>
      </w:r>
      <w:r w:rsidR="009A66F2" w:rsidRPr="00C03830">
        <w:t>4:0</w:t>
      </w:r>
      <w:r w:rsidR="00BA2FA2" w:rsidRPr="00C03830">
        <w:t>0</w:t>
      </w:r>
      <w:r w:rsidRPr="00C03830">
        <w:t xml:space="preserve"> pm</w:t>
      </w:r>
    </w:p>
    <w:p w:rsidR="00E9534E" w:rsidRDefault="0074719F" w:rsidP="009272B0">
      <w:pPr>
        <w:pStyle w:val="BodyText"/>
        <w:jc w:val="both"/>
        <w:rPr>
          <w:rFonts w:asciiTheme="minorHAnsi" w:hAnsiTheme="minorHAnsi"/>
        </w:rPr>
      </w:pPr>
      <w:r w:rsidRPr="00C03830">
        <w:rPr>
          <w:rFonts w:asciiTheme="minorHAnsi" w:hAnsiTheme="minorHAnsi"/>
        </w:rPr>
        <w:t>Next mont</w:t>
      </w:r>
      <w:r w:rsidR="00C91E44" w:rsidRPr="00C03830">
        <w:rPr>
          <w:rFonts w:asciiTheme="minorHAnsi" w:hAnsiTheme="minorHAnsi"/>
        </w:rPr>
        <w:t>h’s Board meeting will be held on Monday,</w:t>
      </w:r>
      <w:r w:rsidR="00E9534E">
        <w:rPr>
          <w:rFonts w:asciiTheme="minorHAnsi" w:hAnsiTheme="minorHAnsi"/>
        </w:rPr>
        <w:t xml:space="preserve"> December 9</w:t>
      </w:r>
      <w:r w:rsidRPr="00C03830">
        <w:rPr>
          <w:rFonts w:asciiTheme="minorHAnsi" w:hAnsiTheme="minorHAnsi"/>
        </w:rPr>
        <w:t>, 201</w:t>
      </w:r>
      <w:r w:rsidR="00F44F40" w:rsidRPr="00C03830">
        <w:rPr>
          <w:rFonts w:asciiTheme="minorHAnsi" w:hAnsiTheme="minorHAnsi"/>
        </w:rPr>
        <w:t>9</w:t>
      </w:r>
      <w:r w:rsidRPr="00C03830">
        <w:rPr>
          <w:rFonts w:asciiTheme="minorHAnsi" w:hAnsiTheme="minorHAnsi"/>
        </w:rPr>
        <w:t xml:space="preserve"> @ 4:00 PM</w:t>
      </w:r>
    </w:p>
    <w:p w:rsidR="00220396" w:rsidRPr="00C03830" w:rsidRDefault="009272B0" w:rsidP="009272B0">
      <w:pPr>
        <w:pStyle w:val="BodyText"/>
        <w:jc w:val="both"/>
        <w:rPr>
          <w:rFonts w:asciiTheme="minorHAnsi" w:hAnsiTheme="minorHAnsi"/>
        </w:rPr>
      </w:pPr>
      <w:r w:rsidRPr="00C03830">
        <w:rPr>
          <w:rFonts w:asciiTheme="minorHAnsi" w:hAnsiTheme="minorHAnsi"/>
        </w:rPr>
        <w:t xml:space="preserve">The Tax Classification Hearing with the Board of Selectmen </w:t>
      </w:r>
      <w:r w:rsidR="00E9534E">
        <w:rPr>
          <w:rFonts w:asciiTheme="minorHAnsi" w:hAnsiTheme="minorHAnsi"/>
        </w:rPr>
        <w:t>was</w:t>
      </w:r>
      <w:r w:rsidRPr="00C03830">
        <w:rPr>
          <w:rFonts w:asciiTheme="minorHAnsi" w:hAnsiTheme="minorHAnsi"/>
        </w:rPr>
        <w:t xml:space="preserve"> be held @ 6:00 pm</w:t>
      </w:r>
      <w:r w:rsidR="00072129">
        <w:rPr>
          <w:rFonts w:asciiTheme="minorHAnsi" w:hAnsiTheme="minorHAnsi"/>
        </w:rPr>
        <w:t>, where a single tax rate was voted for FY20</w:t>
      </w:r>
    </w:p>
    <w:p w:rsidR="00736859" w:rsidRPr="00C03830" w:rsidRDefault="00736859" w:rsidP="009272B0">
      <w:pPr>
        <w:pStyle w:val="BodyText"/>
        <w:jc w:val="both"/>
        <w:rPr>
          <w:rFonts w:asciiTheme="minorHAnsi" w:hAnsiTheme="minorHAnsi"/>
        </w:rPr>
      </w:pPr>
      <w:r w:rsidRPr="00C03830">
        <w:rPr>
          <w:rFonts w:asciiTheme="minorHAnsi" w:hAnsiTheme="minorHAnsi"/>
          <w:b/>
        </w:rPr>
        <w:t>Min</w:t>
      </w:r>
      <w:r w:rsidR="00354EFB" w:rsidRPr="00C03830">
        <w:rPr>
          <w:rFonts w:asciiTheme="minorHAnsi" w:hAnsiTheme="minorHAnsi"/>
          <w:b/>
        </w:rPr>
        <w:t xml:space="preserve">utes: </w:t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1136A6" w:rsidRPr="00C03830">
        <w:rPr>
          <w:rFonts w:asciiTheme="minorHAnsi" w:hAnsiTheme="minorHAnsi"/>
        </w:rPr>
        <w:tab/>
      </w:r>
      <w:r w:rsidR="009A66F2" w:rsidRPr="00C03830">
        <w:rPr>
          <w:rFonts w:asciiTheme="minorHAnsi" w:hAnsiTheme="minorHAnsi"/>
        </w:rPr>
        <w:tab/>
      </w:r>
      <w:r w:rsidR="009A66F2" w:rsidRPr="00C03830">
        <w:rPr>
          <w:rFonts w:asciiTheme="minorHAnsi" w:hAnsiTheme="minorHAnsi"/>
        </w:rPr>
        <w:tab/>
      </w:r>
      <w:r w:rsidR="00353A61" w:rsidRPr="00C03830">
        <w:rPr>
          <w:rFonts w:asciiTheme="minorHAnsi" w:hAnsiTheme="minorHAnsi"/>
          <w:b/>
        </w:rPr>
        <w:t xml:space="preserve"> </w:t>
      </w:r>
      <w:r w:rsidR="009272B0" w:rsidRPr="00C03830">
        <w:rPr>
          <w:rFonts w:asciiTheme="minorHAnsi" w:hAnsiTheme="minorHAnsi"/>
        </w:rPr>
        <w:t xml:space="preserve">   </w:t>
      </w:r>
      <w:r w:rsidR="001136A6" w:rsidRPr="00C03830">
        <w:rPr>
          <w:rFonts w:asciiTheme="minorHAnsi" w:hAnsiTheme="minorHAnsi"/>
          <w:b/>
        </w:rPr>
        <w:t>Vote (</w:t>
      </w:r>
      <w:r w:rsidR="009272B0" w:rsidRPr="00C03830">
        <w:rPr>
          <w:rFonts w:asciiTheme="minorHAnsi" w:hAnsiTheme="minorHAnsi"/>
          <w:b/>
        </w:rPr>
        <w:t>2</w:t>
      </w:r>
      <w:r w:rsidR="001136A6" w:rsidRPr="00C03830">
        <w:rPr>
          <w:rFonts w:asciiTheme="minorHAnsi" w:hAnsiTheme="minorHAnsi"/>
          <w:b/>
        </w:rPr>
        <w:t>-0)</w:t>
      </w:r>
      <w:r w:rsidR="001136A6" w:rsidRPr="00C03830">
        <w:rPr>
          <w:rFonts w:asciiTheme="minorHAnsi" w:hAnsiTheme="minorHAnsi"/>
        </w:rPr>
        <w:t xml:space="preserve"> </w:t>
      </w:r>
    </w:p>
    <w:p w:rsidR="00736859" w:rsidRPr="00C03830" w:rsidRDefault="001136A6" w:rsidP="00736859">
      <w:pPr>
        <w:pStyle w:val="NoSpacing"/>
        <w:rPr>
          <w:b/>
        </w:rPr>
      </w:pPr>
      <w:r w:rsidRPr="00C03830">
        <w:t xml:space="preserve">The Board voted to approve the meeting minutes from </w:t>
      </w:r>
      <w:r w:rsidR="00E9534E">
        <w:t>October 7</w:t>
      </w:r>
      <w:r w:rsidR="009272B0" w:rsidRPr="00C03830">
        <w:t>, 2019</w:t>
      </w:r>
      <w:r w:rsidR="00F23828" w:rsidRPr="00C03830">
        <w:tab/>
      </w:r>
      <w:r w:rsidR="00BA2FA2" w:rsidRPr="00C03830">
        <w:tab/>
        <w:t xml:space="preserve">    </w:t>
      </w:r>
    </w:p>
    <w:p w:rsidR="009272B0" w:rsidRPr="00C03830" w:rsidRDefault="009272B0" w:rsidP="008B5001">
      <w:pPr>
        <w:pStyle w:val="Heading2"/>
        <w:tabs>
          <w:tab w:val="left" w:pos="481"/>
        </w:tabs>
        <w:ind w:left="0" w:firstLine="0"/>
        <w:rPr>
          <w:rFonts w:asciiTheme="minorHAnsi" w:hAnsiTheme="minorHAnsi"/>
        </w:rPr>
      </w:pPr>
      <w:r w:rsidRPr="00C03830">
        <w:rPr>
          <w:rFonts w:asciiTheme="minorHAnsi" w:hAnsiTheme="minorHAnsi"/>
        </w:rPr>
        <w:t>Interim Year Adjustment:</w:t>
      </w:r>
      <w:r w:rsidR="00C03830" w:rsidRPr="00C03830">
        <w:rPr>
          <w:rFonts w:asciiTheme="minorHAnsi" w:hAnsiTheme="minorHAnsi"/>
        </w:rPr>
        <w:tab/>
      </w:r>
      <w:r w:rsidR="00C03830" w:rsidRPr="00C03830">
        <w:rPr>
          <w:rFonts w:asciiTheme="minorHAnsi" w:hAnsiTheme="minorHAnsi"/>
        </w:rPr>
        <w:tab/>
      </w:r>
      <w:r w:rsidR="00C03830" w:rsidRPr="00C03830">
        <w:rPr>
          <w:rFonts w:asciiTheme="minorHAnsi" w:hAnsiTheme="minorHAnsi"/>
        </w:rPr>
        <w:tab/>
      </w:r>
      <w:r w:rsidR="00C03830" w:rsidRPr="00C03830">
        <w:rPr>
          <w:rFonts w:asciiTheme="minorHAnsi" w:hAnsiTheme="minorHAnsi"/>
        </w:rPr>
        <w:tab/>
      </w:r>
      <w:r w:rsidR="00C03830" w:rsidRPr="00C03830">
        <w:rPr>
          <w:rFonts w:asciiTheme="minorHAnsi" w:hAnsiTheme="minorHAnsi"/>
        </w:rPr>
        <w:tab/>
      </w:r>
      <w:r w:rsidR="00C03830" w:rsidRPr="00C03830">
        <w:rPr>
          <w:rFonts w:asciiTheme="minorHAnsi" w:hAnsiTheme="minorHAnsi"/>
        </w:rPr>
        <w:tab/>
      </w:r>
      <w:r w:rsidR="00C03830" w:rsidRPr="00C03830">
        <w:rPr>
          <w:rFonts w:asciiTheme="minorHAnsi" w:hAnsiTheme="minorHAnsi"/>
        </w:rPr>
        <w:tab/>
      </w:r>
      <w:r w:rsidR="00C03830" w:rsidRPr="00C03830">
        <w:rPr>
          <w:rFonts w:asciiTheme="minorHAnsi" w:hAnsiTheme="minorHAnsi"/>
        </w:rPr>
        <w:tab/>
        <w:t xml:space="preserve">    Vote (</w:t>
      </w:r>
      <w:r w:rsidR="00072129">
        <w:rPr>
          <w:rFonts w:asciiTheme="minorHAnsi" w:hAnsiTheme="minorHAnsi"/>
        </w:rPr>
        <w:t>2</w:t>
      </w:r>
      <w:r w:rsidR="00C03830" w:rsidRPr="00C03830">
        <w:rPr>
          <w:rFonts w:asciiTheme="minorHAnsi" w:hAnsiTheme="minorHAnsi"/>
        </w:rPr>
        <w:t>-0)</w:t>
      </w:r>
    </w:p>
    <w:p w:rsidR="009272B0" w:rsidRPr="00C03830" w:rsidRDefault="009272B0" w:rsidP="006755E8">
      <w:pPr>
        <w:pStyle w:val="BodyText"/>
        <w:numPr>
          <w:ilvl w:val="0"/>
          <w:numId w:val="2"/>
        </w:numPr>
        <w:jc w:val="both"/>
        <w:rPr>
          <w:rFonts w:asciiTheme="minorHAnsi" w:hAnsiTheme="minorHAnsi"/>
        </w:rPr>
      </w:pPr>
      <w:r w:rsidRPr="00C03830">
        <w:rPr>
          <w:rFonts w:asciiTheme="minorHAnsi" w:hAnsiTheme="minorHAnsi"/>
        </w:rPr>
        <w:t xml:space="preserve">The Board reviewed </w:t>
      </w:r>
      <w:r w:rsidR="00072129">
        <w:rPr>
          <w:rFonts w:asciiTheme="minorHAnsi" w:hAnsiTheme="minorHAnsi"/>
        </w:rPr>
        <w:t xml:space="preserve">and was asked to sign electronically </w:t>
      </w:r>
      <w:r w:rsidR="007041F3">
        <w:rPr>
          <w:rFonts w:asciiTheme="minorHAnsi" w:hAnsiTheme="minorHAnsi"/>
        </w:rPr>
        <w:t xml:space="preserve">in Gateway </w:t>
      </w:r>
      <w:r w:rsidR="00072129">
        <w:rPr>
          <w:rFonts w:asciiTheme="minorHAnsi" w:hAnsiTheme="minorHAnsi"/>
        </w:rPr>
        <w:t>on page 1 of the RECAP</w:t>
      </w:r>
    </w:p>
    <w:p w:rsidR="009272B0" w:rsidRPr="00C03830" w:rsidRDefault="006D7593" w:rsidP="006755E8">
      <w:pPr>
        <w:pStyle w:val="BodyText"/>
        <w:numPr>
          <w:ilvl w:val="0"/>
          <w:numId w:val="2"/>
        </w:numPr>
        <w:jc w:val="both"/>
        <w:rPr>
          <w:rFonts w:asciiTheme="minorHAnsi" w:hAnsiTheme="minorHAnsi"/>
        </w:rPr>
      </w:pPr>
      <w:r w:rsidRPr="00C03830">
        <w:rPr>
          <w:rFonts w:asciiTheme="minorHAnsi" w:hAnsiTheme="minorHAnsi"/>
        </w:rPr>
        <w:t xml:space="preserve">The Board reviewed </w:t>
      </w:r>
      <w:r w:rsidR="00072129">
        <w:rPr>
          <w:rFonts w:asciiTheme="minorHAnsi" w:hAnsiTheme="minorHAnsi"/>
        </w:rPr>
        <w:t>and was asked to sign</w:t>
      </w:r>
      <w:r w:rsidR="007041F3">
        <w:rPr>
          <w:rFonts w:asciiTheme="minorHAnsi" w:hAnsiTheme="minorHAnsi"/>
        </w:rPr>
        <w:t xml:space="preserve"> electronically</w:t>
      </w:r>
      <w:r w:rsidR="00072129">
        <w:rPr>
          <w:rFonts w:asciiTheme="minorHAnsi" w:hAnsiTheme="minorHAnsi"/>
        </w:rPr>
        <w:t xml:space="preserve"> </w:t>
      </w:r>
      <w:r w:rsidR="007041F3">
        <w:rPr>
          <w:rFonts w:asciiTheme="minorHAnsi" w:hAnsiTheme="minorHAnsi"/>
        </w:rPr>
        <w:t xml:space="preserve">in Gateway </w:t>
      </w:r>
      <w:r w:rsidR="00072129">
        <w:rPr>
          <w:rFonts w:asciiTheme="minorHAnsi" w:hAnsiTheme="minorHAnsi"/>
        </w:rPr>
        <w:t xml:space="preserve">the levy limit worksheet </w:t>
      </w:r>
    </w:p>
    <w:p w:rsidR="007041F3" w:rsidRDefault="006D7593" w:rsidP="006755E8">
      <w:pPr>
        <w:pStyle w:val="BodyText"/>
        <w:numPr>
          <w:ilvl w:val="0"/>
          <w:numId w:val="2"/>
        </w:numPr>
        <w:jc w:val="both"/>
        <w:rPr>
          <w:rFonts w:asciiTheme="minorHAnsi" w:hAnsiTheme="minorHAnsi"/>
        </w:rPr>
      </w:pPr>
      <w:r w:rsidRPr="007041F3">
        <w:rPr>
          <w:rFonts w:asciiTheme="minorHAnsi" w:hAnsiTheme="minorHAnsi"/>
        </w:rPr>
        <w:t xml:space="preserve">The Board reviewed </w:t>
      </w:r>
      <w:r w:rsidR="007041F3">
        <w:rPr>
          <w:rFonts w:asciiTheme="minorHAnsi" w:hAnsiTheme="minorHAnsi"/>
        </w:rPr>
        <w:t>and was asked to sign electronically in Gateway</w:t>
      </w:r>
      <w:r w:rsidR="007041F3" w:rsidRPr="007041F3">
        <w:rPr>
          <w:rFonts w:asciiTheme="minorHAnsi" w:hAnsiTheme="minorHAnsi"/>
        </w:rPr>
        <w:t xml:space="preserve"> </w:t>
      </w:r>
      <w:r w:rsidR="007041F3">
        <w:rPr>
          <w:rFonts w:asciiTheme="minorHAnsi" w:hAnsiTheme="minorHAnsi"/>
        </w:rPr>
        <w:t>the LA5 Classification Tax Allocation</w:t>
      </w:r>
    </w:p>
    <w:p w:rsidR="008B5001" w:rsidRPr="00C03830" w:rsidRDefault="008B5001" w:rsidP="008B5001">
      <w:pPr>
        <w:pStyle w:val="Heading2"/>
        <w:tabs>
          <w:tab w:val="left" w:pos="481"/>
        </w:tabs>
        <w:ind w:left="0" w:firstLine="0"/>
        <w:rPr>
          <w:rFonts w:asciiTheme="minorHAnsi" w:hAnsiTheme="minorHAnsi"/>
        </w:rPr>
      </w:pPr>
      <w:r w:rsidRPr="00C03830">
        <w:rPr>
          <w:rFonts w:asciiTheme="minorHAnsi" w:hAnsiTheme="minorHAnsi"/>
        </w:rPr>
        <w:t>Motor</w:t>
      </w:r>
      <w:r w:rsidRPr="00C03830">
        <w:rPr>
          <w:rFonts w:asciiTheme="minorHAnsi" w:hAnsiTheme="minorHAnsi"/>
          <w:spacing w:val="-7"/>
        </w:rPr>
        <w:t xml:space="preserve"> </w:t>
      </w:r>
      <w:r w:rsidRPr="00C03830">
        <w:rPr>
          <w:rFonts w:asciiTheme="minorHAnsi" w:hAnsiTheme="minorHAnsi"/>
        </w:rPr>
        <w:t>Vehicle:</w:t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Pr="00C03830">
        <w:rPr>
          <w:rFonts w:asciiTheme="minorHAnsi" w:hAnsiTheme="minorHAnsi"/>
        </w:rPr>
        <w:tab/>
      </w:r>
      <w:r w:rsidR="009272B0" w:rsidRPr="00C03830">
        <w:rPr>
          <w:rFonts w:asciiTheme="minorHAnsi" w:hAnsiTheme="minorHAnsi"/>
        </w:rPr>
        <w:t xml:space="preserve">    </w:t>
      </w:r>
      <w:r w:rsidRPr="00C03830">
        <w:rPr>
          <w:rFonts w:asciiTheme="minorHAnsi" w:hAnsiTheme="minorHAnsi"/>
        </w:rPr>
        <w:t>Vote (</w:t>
      </w:r>
      <w:r w:rsidR="007041F3">
        <w:rPr>
          <w:rFonts w:asciiTheme="minorHAnsi" w:hAnsiTheme="minorHAnsi"/>
        </w:rPr>
        <w:t>2</w:t>
      </w:r>
      <w:r w:rsidRPr="00C03830">
        <w:rPr>
          <w:rFonts w:asciiTheme="minorHAnsi" w:hAnsiTheme="minorHAnsi"/>
        </w:rPr>
        <w:t>-0)</w:t>
      </w:r>
    </w:p>
    <w:p w:rsidR="008B5001" w:rsidRPr="00C03830" w:rsidRDefault="008B5001" w:rsidP="006755E8">
      <w:pPr>
        <w:pStyle w:val="BodyText"/>
        <w:numPr>
          <w:ilvl w:val="0"/>
          <w:numId w:val="4"/>
        </w:numPr>
        <w:ind w:right="365"/>
        <w:rPr>
          <w:rFonts w:asciiTheme="minorHAnsi" w:hAnsiTheme="minorHAnsi"/>
        </w:rPr>
      </w:pPr>
      <w:r w:rsidRPr="00C03830">
        <w:rPr>
          <w:rFonts w:asciiTheme="minorHAnsi" w:hAnsiTheme="minorHAnsi"/>
        </w:rPr>
        <w:t xml:space="preserve">The Board voted to approve </w:t>
      </w:r>
      <w:r w:rsidR="009272B0" w:rsidRPr="00C03830">
        <w:rPr>
          <w:rFonts w:asciiTheme="minorHAnsi" w:hAnsiTheme="minorHAnsi"/>
        </w:rPr>
        <w:t>forty</w:t>
      </w:r>
      <w:r w:rsidR="007041F3">
        <w:rPr>
          <w:rFonts w:asciiTheme="minorHAnsi" w:hAnsiTheme="minorHAnsi"/>
        </w:rPr>
        <w:t xml:space="preserve"> four</w:t>
      </w:r>
      <w:r w:rsidRPr="00C03830">
        <w:rPr>
          <w:rFonts w:asciiTheme="minorHAnsi" w:hAnsiTheme="minorHAnsi"/>
        </w:rPr>
        <w:t xml:space="preserve"> motor</w:t>
      </w:r>
      <w:r w:rsidR="0074719F" w:rsidRPr="00C03830">
        <w:rPr>
          <w:rFonts w:asciiTheme="minorHAnsi" w:hAnsiTheme="minorHAnsi"/>
        </w:rPr>
        <w:t xml:space="preserve"> vehicle abatement applications</w:t>
      </w:r>
    </w:p>
    <w:p w:rsidR="00C03830" w:rsidRPr="00C03830" w:rsidRDefault="007041F3" w:rsidP="006755E8">
      <w:pPr>
        <w:pStyle w:val="BodyText"/>
        <w:numPr>
          <w:ilvl w:val="0"/>
          <w:numId w:val="1"/>
        </w:numPr>
        <w:tabs>
          <w:tab w:val="left" w:pos="8040"/>
        </w:tabs>
        <w:rPr>
          <w:rFonts w:asciiTheme="minorHAnsi" w:hAnsiTheme="minorHAnsi"/>
        </w:rPr>
      </w:pPr>
      <w:r>
        <w:rPr>
          <w:rFonts w:asciiTheme="minorHAnsi" w:hAnsiTheme="minorHAnsi"/>
        </w:rPr>
        <w:t>The Board voted</w:t>
      </w:r>
      <w:r w:rsidR="00C03830" w:rsidRPr="00C03830">
        <w:rPr>
          <w:rFonts w:asciiTheme="minorHAnsi" w:hAnsiTheme="minorHAnsi"/>
        </w:rPr>
        <w:t xml:space="preserve"> to approve </w:t>
      </w:r>
      <w:r>
        <w:rPr>
          <w:rFonts w:asciiTheme="minorHAnsi" w:hAnsiTheme="minorHAnsi"/>
        </w:rPr>
        <w:t>Octo</w:t>
      </w:r>
      <w:r w:rsidR="00C03830" w:rsidRPr="00C03830">
        <w:rPr>
          <w:rFonts w:asciiTheme="minorHAnsi" w:hAnsiTheme="minorHAnsi"/>
        </w:rPr>
        <w:t>ber’s monthly list of abatements</w:t>
      </w:r>
      <w:r w:rsidR="00C03830" w:rsidRPr="00C03830">
        <w:rPr>
          <w:rFonts w:asciiTheme="minorHAnsi" w:hAnsiTheme="minorHAnsi"/>
          <w:spacing w:val="-15"/>
        </w:rPr>
        <w:t xml:space="preserve"> </w:t>
      </w:r>
      <w:r w:rsidR="00C03830" w:rsidRPr="00C03830">
        <w:rPr>
          <w:rFonts w:asciiTheme="minorHAnsi" w:hAnsiTheme="minorHAnsi"/>
        </w:rPr>
        <w:t>for</w:t>
      </w:r>
      <w:r w:rsidR="00C03830" w:rsidRPr="00C03830">
        <w:rPr>
          <w:rFonts w:asciiTheme="minorHAnsi" w:hAnsiTheme="minorHAnsi"/>
          <w:spacing w:val="-4"/>
        </w:rPr>
        <w:t xml:space="preserve"> </w:t>
      </w:r>
      <w:r w:rsidR="00C03830" w:rsidRPr="00C03830">
        <w:rPr>
          <w:rFonts w:asciiTheme="minorHAnsi" w:hAnsiTheme="minorHAnsi"/>
        </w:rPr>
        <w:t>201</w:t>
      </w:r>
      <w:r>
        <w:rPr>
          <w:rFonts w:asciiTheme="minorHAnsi" w:hAnsiTheme="minorHAnsi"/>
        </w:rPr>
        <w:t>7</w:t>
      </w:r>
      <w:r w:rsidR="00C03830" w:rsidRPr="00C03830">
        <w:rPr>
          <w:rFonts w:asciiTheme="minorHAnsi" w:hAnsiTheme="minorHAnsi"/>
        </w:rPr>
        <w:tab/>
        <w:t xml:space="preserve">  $</w:t>
      </w:r>
      <w:r>
        <w:rPr>
          <w:rFonts w:asciiTheme="minorHAnsi" w:hAnsiTheme="minorHAnsi"/>
        </w:rPr>
        <w:t>128.44</w:t>
      </w:r>
    </w:p>
    <w:p w:rsidR="007041F3" w:rsidRDefault="00C03830" w:rsidP="006755E8">
      <w:pPr>
        <w:pStyle w:val="BodyText"/>
        <w:numPr>
          <w:ilvl w:val="0"/>
          <w:numId w:val="1"/>
        </w:numPr>
        <w:tabs>
          <w:tab w:val="left" w:pos="482"/>
          <w:tab w:val="left" w:pos="8040"/>
        </w:tabs>
        <w:rPr>
          <w:rFonts w:asciiTheme="minorHAnsi" w:hAnsiTheme="minorHAnsi"/>
          <w:noProof/>
        </w:rPr>
      </w:pPr>
      <w:r w:rsidRPr="00C03830">
        <w:rPr>
          <w:rFonts w:asciiTheme="minorHAnsi" w:hAnsiTheme="minorHAnsi"/>
        </w:rPr>
        <w:t xml:space="preserve">    </w:t>
      </w:r>
      <w:r w:rsidR="007041F3">
        <w:rPr>
          <w:rFonts w:asciiTheme="minorHAnsi" w:hAnsiTheme="minorHAnsi"/>
        </w:rPr>
        <w:t xml:space="preserve"> The Board voted</w:t>
      </w:r>
      <w:r w:rsidR="007041F3" w:rsidRPr="00C03830">
        <w:rPr>
          <w:rFonts w:asciiTheme="minorHAnsi" w:hAnsiTheme="minorHAnsi"/>
        </w:rPr>
        <w:t xml:space="preserve"> to approve </w:t>
      </w:r>
      <w:r w:rsidR="007041F3">
        <w:rPr>
          <w:rFonts w:asciiTheme="minorHAnsi" w:hAnsiTheme="minorHAnsi"/>
        </w:rPr>
        <w:t>Octo</w:t>
      </w:r>
      <w:r w:rsidR="007041F3" w:rsidRPr="00C03830">
        <w:rPr>
          <w:rFonts w:asciiTheme="minorHAnsi" w:hAnsiTheme="minorHAnsi"/>
        </w:rPr>
        <w:t>ber’s monthly list of abatements</w:t>
      </w:r>
      <w:r w:rsidR="007041F3" w:rsidRPr="00C03830">
        <w:rPr>
          <w:rFonts w:asciiTheme="minorHAnsi" w:hAnsiTheme="minorHAnsi"/>
          <w:spacing w:val="-15"/>
        </w:rPr>
        <w:t xml:space="preserve"> </w:t>
      </w:r>
      <w:r w:rsidR="007041F3" w:rsidRPr="00C03830">
        <w:rPr>
          <w:rFonts w:asciiTheme="minorHAnsi" w:hAnsiTheme="minorHAnsi"/>
        </w:rPr>
        <w:t>for</w:t>
      </w:r>
      <w:r w:rsidR="007041F3" w:rsidRPr="00C03830">
        <w:rPr>
          <w:rFonts w:asciiTheme="minorHAnsi" w:hAnsiTheme="minorHAnsi"/>
          <w:spacing w:val="-4"/>
        </w:rPr>
        <w:t xml:space="preserve"> </w:t>
      </w:r>
      <w:r w:rsidR="007041F3" w:rsidRPr="00C03830">
        <w:rPr>
          <w:rFonts w:asciiTheme="minorHAnsi" w:hAnsiTheme="minorHAnsi"/>
        </w:rPr>
        <w:t>2018</w:t>
      </w:r>
      <w:r w:rsidR="007041F3">
        <w:rPr>
          <w:rFonts w:asciiTheme="minorHAnsi" w:hAnsiTheme="minorHAnsi"/>
        </w:rPr>
        <w:tab/>
        <w:t xml:space="preserve">  $399.68</w:t>
      </w:r>
    </w:p>
    <w:p w:rsidR="00C03830" w:rsidRPr="00C03830" w:rsidRDefault="007041F3" w:rsidP="006755E8">
      <w:pPr>
        <w:pStyle w:val="BodyText"/>
        <w:numPr>
          <w:ilvl w:val="0"/>
          <w:numId w:val="1"/>
        </w:numPr>
        <w:tabs>
          <w:tab w:val="left" w:pos="482"/>
          <w:tab w:val="left" w:pos="8040"/>
        </w:tabs>
        <w:rPr>
          <w:rFonts w:asciiTheme="minorHAnsi" w:hAnsiTheme="minorHAnsi"/>
          <w:noProof/>
        </w:rPr>
      </w:pPr>
      <w:r>
        <w:rPr>
          <w:rFonts w:asciiTheme="minorHAnsi" w:hAnsiTheme="minorHAnsi"/>
        </w:rPr>
        <w:t xml:space="preserve">     The Board voted</w:t>
      </w:r>
      <w:r w:rsidR="00C03830" w:rsidRPr="00C03830">
        <w:rPr>
          <w:rFonts w:asciiTheme="minorHAnsi" w:hAnsiTheme="minorHAnsi"/>
        </w:rPr>
        <w:t xml:space="preserve"> to approve </w:t>
      </w:r>
      <w:r>
        <w:rPr>
          <w:rFonts w:asciiTheme="minorHAnsi" w:hAnsiTheme="minorHAnsi"/>
        </w:rPr>
        <w:t>Octo</w:t>
      </w:r>
      <w:r w:rsidR="00C03830" w:rsidRPr="00C03830">
        <w:rPr>
          <w:rFonts w:asciiTheme="minorHAnsi" w:hAnsiTheme="minorHAnsi"/>
        </w:rPr>
        <w:t>ber’s monthly list of abatements</w:t>
      </w:r>
      <w:r w:rsidR="00C03830" w:rsidRPr="00C03830">
        <w:rPr>
          <w:rFonts w:asciiTheme="minorHAnsi" w:hAnsiTheme="minorHAnsi"/>
          <w:spacing w:val="-15"/>
        </w:rPr>
        <w:t xml:space="preserve"> </w:t>
      </w:r>
      <w:r w:rsidR="00C03830" w:rsidRPr="00C03830">
        <w:rPr>
          <w:rFonts w:asciiTheme="minorHAnsi" w:hAnsiTheme="minorHAnsi"/>
        </w:rPr>
        <w:t>for</w:t>
      </w:r>
      <w:r w:rsidR="00C03830" w:rsidRPr="00C03830">
        <w:rPr>
          <w:rFonts w:asciiTheme="minorHAnsi" w:hAnsiTheme="minorHAnsi"/>
          <w:spacing w:val="-4"/>
        </w:rPr>
        <w:t xml:space="preserve"> </w:t>
      </w:r>
      <w:r w:rsidR="00C03830" w:rsidRPr="00C03830">
        <w:rPr>
          <w:rFonts w:asciiTheme="minorHAnsi" w:hAnsiTheme="minorHAnsi"/>
        </w:rPr>
        <w:t>2019</w:t>
      </w:r>
      <w:r w:rsidR="00C03830" w:rsidRPr="00C03830">
        <w:rPr>
          <w:rFonts w:asciiTheme="minorHAnsi" w:hAnsiTheme="minorHAnsi"/>
        </w:rPr>
        <w:tab/>
        <w:t xml:space="preserve">  $</w:t>
      </w:r>
      <w:r>
        <w:rPr>
          <w:rFonts w:asciiTheme="minorHAnsi" w:hAnsiTheme="minorHAnsi"/>
        </w:rPr>
        <w:t>4,456.67</w:t>
      </w:r>
    </w:p>
    <w:p w:rsidR="00220396" w:rsidRDefault="00220396" w:rsidP="007041F3">
      <w:pPr>
        <w:pStyle w:val="BodyText"/>
        <w:tabs>
          <w:tab w:val="left" w:pos="482"/>
          <w:tab w:val="left" w:pos="8040"/>
        </w:tabs>
        <w:rPr>
          <w:b/>
          <w:noProof/>
        </w:rPr>
      </w:pPr>
      <w:r>
        <w:rPr>
          <w:b/>
          <w:noProof/>
        </w:rPr>
        <w:t>Boat Excise:</w:t>
      </w:r>
    </w:p>
    <w:p w:rsidR="007041F3" w:rsidRPr="007041F3" w:rsidRDefault="00220396" w:rsidP="006755E8">
      <w:pPr>
        <w:pStyle w:val="Heading2"/>
        <w:numPr>
          <w:ilvl w:val="0"/>
          <w:numId w:val="3"/>
        </w:numPr>
        <w:tabs>
          <w:tab w:val="left" w:pos="482"/>
        </w:tabs>
        <w:rPr>
          <w:rFonts w:asciiTheme="minorHAnsi" w:hAnsiTheme="minorHAnsi"/>
          <w:b w:val="0"/>
          <w:noProof/>
        </w:rPr>
      </w:pPr>
      <w:r>
        <w:rPr>
          <w:noProof/>
        </w:rPr>
        <w:t xml:space="preserve">    </w:t>
      </w:r>
      <w:r w:rsidRPr="007041F3">
        <w:rPr>
          <w:b w:val="0"/>
          <w:noProof/>
        </w:rPr>
        <w:t xml:space="preserve"> </w:t>
      </w:r>
      <w:r w:rsidR="007041F3" w:rsidRPr="007041F3">
        <w:rPr>
          <w:rFonts w:asciiTheme="minorHAnsi" w:hAnsiTheme="minorHAnsi"/>
          <w:b w:val="0"/>
        </w:rPr>
        <w:t>The Board voted</w:t>
      </w:r>
      <w:r w:rsidRPr="007041F3">
        <w:rPr>
          <w:b w:val="0"/>
          <w:noProof/>
        </w:rPr>
        <w:t xml:space="preserve"> </w:t>
      </w:r>
      <w:r w:rsidRPr="00220396">
        <w:rPr>
          <w:b w:val="0"/>
          <w:noProof/>
        </w:rPr>
        <w:t xml:space="preserve">to approve </w:t>
      </w:r>
      <w:r w:rsidR="007041F3">
        <w:rPr>
          <w:b w:val="0"/>
          <w:noProof/>
        </w:rPr>
        <w:t>two boat excise abatement applications</w:t>
      </w:r>
    </w:p>
    <w:p w:rsidR="00220396" w:rsidRPr="007041F3" w:rsidRDefault="007041F3" w:rsidP="006755E8">
      <w:pPr>
        <w:pStyle w:val="Heading2"/>
        <w:numPr>
          <w:ilvl w:val="0"/>
          <w:numId w:val="3"/>
        </w:numPr>
        <w:tabs>
          <w:tab w:val="left" w:pos="482"/>
        </w:tabs>
        <w:rPr>
          <w:rFonts w:asciiTheme="minorHAnsi" w:hAnsiTheme="minorHAnsi"/>
          <w:b w:val="0"/>
          <w:noProof/>
        </w:rPr>
      </w:pPr>
      <w:r>
        <w:rPr>
          <w:b w:val="0"/>
          <w:noProof/>
        </w:rPr>
        <w:tab/>
        <w:t>The Board voted to approve October’s monthly list of abatements for 2019</w:t>
      </w:r>
      <w:r w:rsidR="00220396" w:rsidRPr="00220396">
        <w:rPr>
          <w:b w:val="0"/>
          <w:noProof/>
        </w:rPr>
        <w:tab/>
      </w:r>
      <w:r w:rsidR="00220396">
        <w:rPr>
          <w:b w:val="0"/>
          <w:noProof/>
        </w:rPr>
        <w:t xml:space="preserve">     </w:t>
      </w:r>
      <w:r w:rsidR="00220396" w:rsidRPr="00220396">
        <w:rPr>
          <w:b w:val="0"/>
          <w:noProof/>
        </w:rPr>
        <w:t>$8</w:t>
      </w:r>
      <w:r>
        <w:rPr>
          <w:b w:val="0"/>
          <w:noProof/>
        </w:rPr>
        <w:t>8</w:t>
      </w:r>
      <w:r w:rsidR="00220396" w:rsidRPr="00220396">
        <w:rPr>
          <w:b w:val="0"/>
          <w:noProof/>
        </w:rPr>
        <w:t>.00</w:t>
      </w:r>
    </w:p>
    <w:p w:rsidR="007041F3" w:rsidRDefault="007041F3" w:rsidP="007041F3">
      <w:pPr>
        <w:pStyle w:val="Heading2"/>
        <w:tabs>
          <w:tab w:val="left" w:pos="482"/>
        </w:tabs>
        <w:ind w:left="0" w:firstLine="0"/>
        <w:rPr>
          <w:rFonts w:asciiTheme="minorHAnsi" w:hAnsiTheme="minorHAnsi"/>
          <w:noProof/>
        </w:rPr>
      </w:pPr>
      <w:r w:rsidRPr="007041F3">
        <w:rPr>
          <w:rFonts w:asciiTheme="minorHAnsi" w:hAnsiTheme="minorHAnsi"/>
          <w:noProof/>
        </w:rPr>
        <w:t>Chapterland:</w:t>
      </w:r>
    </w:p>
    <w:p w:rsidR="007041F3" w:rsidRDefault="006755E8" w:rsidP="006755E8">
      <w:pPr>
        <w:pStyle w:val="Heading2"/>
        <w:tabs>
          <w:tab w:val="left" w:pos="482"/>
        </w:tabs>
        <w:ind w:left="0" w:firstLine="0"/>
        <w:rPr>
          <w:rFonts w:asciiTheme="minorHAnsi" w:hAnsiTheme="minorHAnsi"/>
          <w:b w:val="0"/>
          <w:noProof/>
        </w:rPr>
      </w:pPr>
      <w:r>
        <w:rPr>
          <w:rFonts w:asciiTheme="minorHAnsi" w:hAnsiTheme="minorHAnsi"/>
          <w:b w:val="0"/>
          <w:noProof/>
        </w:rPr>
        <w:t>The Board signed a notice of late application for the following FY21 Chapter 61B applications;</w:t>
      </w:r>
    </w:p>
    <w:p w:rsidR="006755E8" w:rsidRDefault="006755E8" w:rsidP="006755E8">
      <w:pPr>
        <w:pStyle w:val="BodyText"/>
        <w:numPr>
          <w:ilvl w:val="0"/>
          <w:numId w:val="6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R37/22 Lisa Kennedy</w:t>
      </w:r>
    </w:p>
    <w:p w:rsidR="006755E8" w:rsidRPr="00AA1D9A" w:rsidRDefault="006755E8" w:rsidP="006755E8">
      <w:pPr>
        <w:pStyle w:val="BodyText"/>
        <w:tabs>
          <w:tab w:val="left" w:pos="482"/>
          <w:tab w:val="left" w:pos="8040"/>
        </w:tabs>
        <w:ind w:left="720"/>
        <w:rPr>
          <w:noProof/>
        </w:rPr>
      </w:pPr>
    </w:p>
    <w:p w:rsidR="00EE7D88" w:rsidRPr="00C03830" w:rsidRDefault="00EE7D88" w:rsidP="00220396">
      <w:pPr>
        <w:pStyle w:val="Heading2"/>
        <w:tabs>
          <w:tab w:val="left" w:pos="482"/>
        </w:tabs>
        <w:rPr>
          <w:rFonts w:asciiTheme="minorHAnsi" w:hAnsiTheme="minorHAnsi"/>
          <w:b w:val="0"/>
          <w:noProof/>
        </w:rPr>
      </w:pPr>
      <w:r w:rsidRPr="00C03830">
        <w:rPr>
          <w:rFonts w:asciiTheme="minorHAnsi" w:hAnsiTheme="minorHAnsi"/>
          <w:noProof/>
          <w:u w:val="single"/>
        </w:rPr>
        <w:t>EXECUTIVE SESSION:</w:t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</w:r>
      <w:r w:rsidR="009272B0" w:rsidRPr="00C03830">
        <w:rPr>
          <w:rFonts w:asciiTheme="minorHAnsi" w:hAnsiTheme="minorHAnsi"/>
          <w:noProof/>
        </w:rPr>
        <w:tab/>
        <w:t xml:space="preserve">     </w:t>
      </w:r>
      <w:r w:rsidRPr="00C03830">
        <w:rPr>
          <w:rFonts w:asciiTheme="minorHAnsi" w:hAnsiTheme="minorHAnsi"/>
          <w:noProof/>
        </w:rPr>
        <w:t>Vote (</w:t>
      </w:r>
      <w:r w:rsidR="007041F3">
        <w:rPr>
          <w:rFonts w:asciiTheme="minorHAnsi" w:hAnsiTheme="minorHAnsi"/>
          <w:noProof/>
        </w:rPr>
        <w:t>2</w:t>
      </w:r>
      <w:r w:rsidRPr="00C03830">
        <w:rPr>
          <w:rFonts w:asciiTheme="minorHAnsi" w:hAnsiTheme="minorHAnsi"/>
          <w:noProof/>
        </w:rPr>
        <w:t>-0)</w:t>
      </w:r>
    </w:p>
    <w:p w:rsidR="00EE7D88" w:rsidRPr="00C03830" w:rsidRDefault="00EE7D88" w:rsidP="00EE7D8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C03830">
        <w:rPr>
          <w:rFonts w:asciiTheme="minorHAnsi" w:eastAsiaTheme="minorHAnsi" w:hAnsiTheme="minorHAnsi" w:cstheme="minorBidi"/>
          <w:sz w:val="22"/>
          <w:szCs w:val="22"/>
        </w:rPr>
        <w:t>At 4:</w:t>
      </w:r>
      <w:r w:rsidR="006755E8">
        <w:rPr>
          <w:rFonts w:asciiTheme="minorHAnsi" w:eastAsiaTheme="minorHAnsi" w:hAnsiTheme="minorHAnsi" w:cstheme="minorBidi"/>
          <w:sz w:val="22"/>
          <w:szCs w:val="22"/>
        </w:rPr>
        <w:t>1</w:t>
      </w:r>
      <w:r w:rsidR="00C03830" w:rsidRPr="00C03830">
        <w:rPr>
          <w:rFonts w:asciiTheme="minorHAnsi" w:eastAsiaTheme="minorHAnsi" w:hAnsiTheme="minorHAnsi" w:cstheme="minorBidi"/>
          <w:sz w:val="22"/>
          <w:szCs w:val="22"/>
        </w:rPr>
        <w:t>0</w:t>
      </w:r>
      <w:r w:rsidRPr="00C03830">
        <w:rPr>
          <w:rFonts w:asciiTheme="minorHAnsi" w:eastAsiaTheme="minorHAnsi" w:hAnsiTheme="minorHAnsi" w:cstheme="minorBidi"/>
          <w:sz w:val="22"/>
          <w:szCs w:val="22"/>
        </w:rPr>
        <w:t xml:space="preserve"> pm a motion was made to convene in executive session to discuss private information contained in real estate exemption applications</w:t>
      </w:r>
      <w:r w:rsidR="00AB5B90" w:rsidRPr="00C03830">
        <w:rPr>
          <w:rFonts w:asciiTheme="minorHAnsi" w:eastAsiaTheme="minorHAnsi" w:hAnsiTheme="minorHAnsi" w:cstheme="minorBidi"/>
          <w:sz w:val="22"/>
          <w:szCs w:val="22"/>
        </w:rPr>
        <w:t xml:space="preserve"> for FY20,</w:t>
      </w:r>
      <w:r w:rsidR="00BA2FA2" w:rsidRPr="00C03830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03830" w:rsidRPr="00C03830">
        <w:rPr>
          <w:rFonts w:asciiTheme="minorHAnsi" w:eastAsiaTheme="minorHAnsi" w:hAnsiTheme="minorHAnsi" w:cstheme="minorBidi"/>
          <w:sz w:val="22"/>
          <w:szCs w:val="22"/>
        </w:rPr>
        <w:t xml:space="preserve">an </w:t>
      </w:r>
      <w:r w:rsidR="00AB5B90" w:rsidRPr="00C03830">
        <w:rPr>
          <w:rFonts w:asciiTheme="minorHAnsi" w:eastAsiaTheme="minorHAnsi" w:hAnsiTheme="minorHAnsi" w:cstheme="minorBidi"/>
          <w:sz w:val="22"/>
          <w:szCs w:val="22"/>
        </w:rPr>
        <w:t>e</w:t>
      </w:r>
      <w:r w:rsidR="00BA2FA2" w:rsidRPr="00C03830">
        <w:rPr>
          <w:rFonts w:asciiTheme="minorHAnsi" w:eastAsiaTheme="minorHAnsi" w:hAnsiTheme="minorHAnsi" w:cstheme="minorBidi"/>
          <w:sz w:val="22"/>
          <w:szCs w:val="22"/>
        </w:rPr>
        <w:t xml:space="preserve">xempt property </w:t>
      </w:r>
      <w:r w:rsidR="00C03830" w:rsidRPr="00C03830">
        <w:rPr>
          <w:rFonts w:asciiTheme="minorHAnsi" w:eastAsiaTheme="minorHAnsi" w:hAnsiTheme="minorHAnsi" w:cstheme="minorBidi"/>
          <w:sz w:val="22"/>
          <w:szCs w:val="22"/>
        </w:rPr>
        <w:t>application</w:t>
      </w:r>
      <w:r w:rsidRPr="00C03830">
        <w:rPr>
          <w:rFonts w:asciiTheme="minorHAnsi" w:eastAsiaTheme="minorHAnsi" w:hAnsiTheme="minorHAnsi" w:cstheme="minorBidi"/>
          <w:sz w:val="22"/>
          <w:szCs w:val="22"/>
        </w:rPr>
        <w:t xml:space="preserve"> for FY20</w:t>
      </w:r>
      <w:r w:rsidR="00AB5B90" w:rsidRPr="00C03830">
        <w:rPr>
          <w:rFonts w:asciiTheme="minorHAnsi" w:eastAsiaTheme="minorHAnsi" w:hAnsiTheme="minorHAnsi" w:cstheme="minorBidi"/>
          <w:sz w:val="22"/>
          <w:szCs w:val="22"/>
        </w:rPr>
        <w:t>, and Chapterland applications for FY21.</w:t>
      </w:r>
      <w:r w:rsidRPr="00C03830">
        <w:rPr>
          <w:rFonts w:asciiTheme="minorHAnsi" w:eastAsiaTheme="minorHAnsi" w:hAnsiTheme="minorHAnsi" w:cstheme="minorBidi"/>
          <w:sz w:val="22"/>
          <w:szCs w:val="22"/>
        </w:rPr>
        <w:t xml:space="preserve"> Under G.L. c. 30A, §21 (a) Purpose 7 citing the statutory right to privacy. The session was ended at </w:t>
      </w:r>
      <w:r w:rsidR="00BA2FA2" w:rsidRPr="00C03830">
        <w:rPr>
          <w:rFonts w:asciiTheme="minorHAnsi" w:eastAsiaTheme="minorHAnsi" w:hAnsiTheme="minorHAnsi" w:cstheme="minorBidi"/>
          <w:sz w:val="22"/>
          <w:szCs w:val="22"/>
        </w:rPr>
        <w:t>5:</w:t>
      </w:r>
      <w:r w:rsidR="006755E8">
        <w:rPr>
          <w:rFonts w:asciiTheme="minorHAnsi" w:eastAsiaTheme="minorHAnsi" w:hAnsiTheme="minorHAnsi" w:cstheme="minorBidi"/>
          <w:sz w:val="22"/>
          <w:szCs w:val="22"/>
        </w:rPr>
        <w:t xml:space="preserve">20 </w:t>
      </w:r>
      <w:r w:rsidRPr="00C03830">
        <w:rPr>
          <w:rFonts w:asciiTheme="minorHAnsi" w:eastAsiaTheme="minorHAnsi" w:hAnsiTheme="minorHAnsi" w:cstheme="minorBidi"/>
          <w:sz w:val="22"/>
          <w:szCs w:val="22"/>
        </w:rPr>
        <w:t xml:space="preserve">pm and the regular Board meeting was reopened. </w:t>
      </w:r>
    </w:p>
    <w:p w:rsidR="00220396" w:rsidRDefault="00C03830" w:rsidP="00C03830">
      <w:pPr>
        <w:overflowPunct/>
        <w:autoSpaceDE/>
        <w:autoSpaceDN/>
        <w:adjustRightInd/>
        <w:textAlignment w:val="auto"/>
        <w:rPr>
          <w:rFonts w:asciiTheme="minorHAnsi" w:eastAsia="Calibri" w:hAnsiTheme="minorHAnsi"/>
          <w:b/>
          <w:sz w:val="22"/>
          <w:szCs w:val="22"/>
        </w:rPr>
      </w:pPr>
      <w:r w:rsidRPr="00C03830">
        <w:rPr>
          <w:rFonts w:asciiTheme="minorHAnsi" w:eastAsia="Calibri" w:hAnsiTheme="minorHAnsi"/>
          <w:b/>
          <w:sz w:val="22"/>
          <w:szCs w:val="22"/>
        </w:rPr>
        <w:t>Exemptions:</w:t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="00220396">
        <w:rPr>
          <w:rFonts w:asciiTheme="minorHAnsi" w:eastAsia="Calibri" w:hAnsiTheme="minorHAnsi"/>
          <w:b/>
          <w:sz w:val="22"/>
          <w:szCs w:val="22"/>
        </w:rPr>
        <w:tab/>
      </w:r>
      <w:r w:rsidRPr="00C03830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6755E8">
        <w:rPr>
          <w:rFonts w:asciiTheme="minorHAnsi" w:eastAsia="Calibri" w:hAnsiTheme="minorHAnsi"/>
          <w:b/>
          <w:sz w:val="22"/>
          <w:szCs w:val="22"/>
        </w:rPr>
        <w:tab/>
        <w:t xml:space="preserve">     </w:t>
      </w:r>
      <w:r w:rsidRPr="00C03830">
        <w:rPr>
          <w:rFonts w:asciiTheme="minorHAnsi" w:eastAsia="Calibri" w:hAnsiTheme="minorHAnsi"/>
          <w:b/>
          <w:sz w:val="22"/>
          <w:szCs w:val="22"/>
        </w:rPr>
        <w:t>Vote (</w:t>
      </w:r>
      <w:r w:rsidR="006755E8">
        <w:rPr>
          <w:rFonts w:asciiTheme="minorHAnsi" w:eastAsia="Calibri" w:hAnsiTheme="minorHAnsi"/>
          <w:b/>
          <w:sz w:val="22"/>
          <w:szCs w:val="22"/>
        </w:rPr>
        <w:t>2</w:t>
      </w:r>
      <w:r w:rsidRPr="00C03830">
        <w:rPr>
          <w:rFonts w:asciiTheme="minorHAnsi" w:eastAsia="Calibri" w:hAnsiTheme="minorHAnsi"/>
          <w:b/>
          <w:sz w:val="22"/>
          <w:szCs w:val="22"/>
        </w:rPr>
        <w:t>-0)</w:t>
      </w:r>
      <w:r w:rsidR="00220396">
        <w:rPr>
          <w:rFonts w:asciiTheme="minorHAnsi" w:eastAsia="Calibri" w:hAnsiTheme="minorHAnsi"/>
          <w:b/>
          <w:sz w:val="22"/>
          <w:szCs w:val="22"/>
        </w:rPr>
        <w:t xml:space="preserve"> </w:t>
      </w:r>
    </w:p>
    <w:p w:rsidR="006755E8" w:rsidRPr="006755E8" w:rsidRDefault="006755E8" w:rsidP="006755E8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 w:rsidRPr="006755E8">
        <w:rPr>
          <w:rFonts w:ascii="Calibri" w:eastAsia="Calibri" w:hAnsi="Calibri"/>
          <w:sz w:val="22"/>
          <w:szCs w:val="22"/>
        </w:rPr>
        <w:t>The Board voted to approve the following 22a-e Veterans exemption applications for FY20 for $400;</w:t>
      </w:r>
    </w:p>
    <w:p w:rsidR="006755E8" w:rsidRPr="006755E8" w:rsidRDefault="006755E8" w:rsidP="006755E8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6755E8">
        <w:rPr>
          <w:rFonts w:ascii="Calibri" w:eastAsia="Calibri" w:hAnsi="Calibri"/>
          <w:sz w:val="22"/>
          <w:szCs w:val="22"/>
        </w:rPr>
        <w:t>R13/10-3 Madalyn Perry</w:t>
      </w:r>
    </w:p>
    <w:p w:rsidR="006755E8" w:rsidRPr="006755E8" w:rsidRDefault="006755E8" w:rsidP="006755E8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6755E8">
        <w:rPr>
          <w:rFonts w:ascii="Calibri" w:eastAsia="Calibri" w:hAnsi="Calibri"/>
          <w:sz w:val="22"/>
          <w:szCs w:val="22"/>
        </w:rPr>
        <w:t xml:space="preserve">U04/17 Richard </w:t>
      </w:r>
      <w:proofErr w:type="spellStart"/>
      <w:r w:rsidRPr="006755E8">
        <w:rPr>
          <w:rFonts w:ascii="Calibri" w:eastAsia="Calibri" w:hAnsi="Calibri"/>
          <w:sz w:val="22"/>
          <w:szCs w:val="22"/>
        </w:rPr>
        <w:t>Sauvageau</w:t>
      </w:r>
      <w:proofErr w:type="spellEnd"/>
    </w:p>
    <w:p w:rsidR="006755E8" w:rsidRPr="006755E8" w:rsidRDefault="006755E8" w:rsidP="006755E8">
      <w:pPr>
        <w:overflowPunct/>
        <w:autoSpaceDE/>
        <w:autoSpaceDN/>
        <w:adjustRightInd/>
        <w:textAlignment w:val="auto"/>
        <w:rPr>
          <w:rFonts w:ascii="Calibri" w:eastAsiaTheme="minorHAnsi" w:hAnsi="Calibri" w:cstheme="minorBidi"/>
          <w:sz w:val="22"/>
          <w:szCs w:val="22"/>
        </w:rPr>
      </w:pPr>
      <w:r w:rsidRPr="006755E8">
        <w:rPr>
          <w:rFonts w:ascii="Calibri" w:eastAsiaTheme="minorHAnsi" w:hAnsi="Calibri" w:cstheme="minorBidi"/>
          <w:sz w:val="22"/>
          <w:szCs w:val="22"/>
        </w:rPr>
        <w:t>The Board voted to approve the following 17D Widows/Elderly exemption applications for FY20 for $175;</w:t>
      </w:r>
    </w:p>
    <w:p w:rsidR="006755E8" w:rsidRPr="006755E8" w:rsidRDefault="006755E8" w:rsidP="006755E8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6755E8">
        <w:rPr>
          <w:rFonts w:ascii="Calibri" w:eastAsia="Calibri" w:hAnsi="Calibri"/>
          <w:sz w:val="22"/>
          <w:szCs w:val="22"/>
        </w:rPr>
        <w:t>U13/68 Myrtle Graves</w:t>
      </w:r>
    </w:p>
    <w:p w:rsidR="006755E8" w:rsidRPr="006755E8" w:rsidRDefault="006755E8" w:rsidP="006755E8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6755E8">
        <w:rPr>
          <w:rFonts w:ascii="Calibri" w:eastAsia="Calibri" w:hAnsi="Calibri"/>
          <w:sz w:val="22"/>
          <w:szCs w:val="22"/>
        </w:rPr>
        <w:t>U08/115 Frances Mandeville</w:t>
      </w:r>
    </w:p>
    <w:p w:rsidR="006755E8" w:rsidRDefault="006755E8" w:rsidP="006755E8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:rsidR="006755E8" w:rsidRDefault="006755E8" w:rsidP="006755E8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:rsidR="006755E8" w:rsidRDefault="006755E8" w:rsidP="006755E8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:rsidR="006755E8" w:rsidRPr="001136A6" w:rsidRDefault="006755E8" w:rsidP="006755E8">
      <w:pPr>
        <w:pStyle w:val="NoSpacing"/>
        <w:jc w:val="center"/>
        <w:rPr>
          <w:rFonts w:ascii="Calibri" w:hAnsi="Calibri"/>
        </w:rPr>
      </w:pPr>
      <w:r w:rsidRPr="001136A6">
        <w:rPr>
          <w:rFonts w:ascii="Calibri" w:hAnsi="Calibri"/>
        </w:rPr>
        <w:t>MINUTES OF MEETING</w:t>
      </w:r>
    </w:p>
    <w:p w:rsidR="006755E8" w:rsidRPr="001136A6" w:rsidRDefault="006755E8" w:rsidP="006755E8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 xml:space="preserve">November 4, 2019 </w:t>
      </w:r>
      <w:r w:rsidRPr="001136A6">
        <w:rPr>
          <w:rFonts w:ascii="Calibri" w:hAnsi="Calibri"/>
        </w:rPr>
        <w:t>@</w:t>
      </w:r>
      <w:r>
        <w:rPr>
          <w:rFonts w:ascii="Calibri" w:hAnsi="Calibri"/>
        </w:rPr>
        <w:t xml:space="preserve"> 4</w:t>
      </w:r>
      <w:r w:rsidRPr="001136A6">
        <w:rPr>
          <w:rFonts w:ascii="Calibri" w:hAnsi="Calibri"/>
        </w:rPr>
        <w:t>:00 PM</w:t>
      </w:r>
    </w:p>
    <w:p w:rsidR="006755E8" w:rsidRDefault="006755E8" w:rsidP="006755E8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(Continued)</w:t>
      </w:r>
    </w:p>
    <w:p w:rsidR="006755E8" w:rsidRDefault="006755E8" w:rsidP="006755E8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</w:p>
    <w:p w:rsidR="006755E8" w:rsidRPr="006755E8" w:rsidRDefault="006755E8" w:rsidP="006755E8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6755E8">
        <w:rPr>
          <w:rFonts w:ascii="Calibri" w:eastAsia="Calibri" w:hAnsi="Calibri"/>
          <w:sz w:val="22"/>
          <w:szCs w:val="22"/>
        </w:rPr>
        <w:t xml:space="preserve">R43/12 Patricia </w:t>
      </w:r>
      <w:proofErr w:type="spellStart"/>
      <w:r w:rsidRPr="006755E8">
        <w:rPr>
          <w:rFonts w:ascii="Calibri" w:eastAsia="Calibri" w:hAnsi="Calibri"/>
          <w:sz w:val="22"/>
          <w:szCs w:val="22"/>
        </w:rPr>
        <w:t>Monfette</w:t>
      </w:r>
      <w:proofErr w:type="spellEnd"/>
    </w:p>
    <w:p w:rsidR="006755E8" w:rsidRPr="006755E8" w:rsidRDefault="006755E8" w:rsidP="006755E8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6755E8">
        <w:rPr>
          <w:rFonts w:ascii="Calibri" w:eastAsia="Calibri" w:hAnsi="Calibri"/>
          <w:sz w:val="22"/>
          <w:szCs w:val="22"/>
        </w:rPr>
        <w:t xml:space="preserve">U15/60 Lucinda </w:t>
      </w:r>
      <w:proofErr w:type="spellStart"/>
      <w:r w:rsidRPr="006755E8">
        <w:rPr>
          <w:rFonts w:ascii="Calibri" w:eastAsia="Calibri" w:hAnsi="Calibri"/>
          <w:sz w:val="22"/>
          <w:szCs w:val="22"/>
        </w:rPr>
        <w:t>Puchalski</w:t>
      </w:r>
      <w:proofErr w:type="spellEnd"/>
    </w:p>
    <w:p w:rsidR="006755E8" w:rsidRPr="006755E8" w:rsidRDefault="006755E8" w:rsidP="006755E8">
      <w:pPr>
        <w:rPr>
          <w:rFonts w:ascii="Calibri" w:eastAsia="Calibri" w:hAnsi="Calibri"/>
          <w:sz w:val="22"/>
          <w:szCs w:val="22"/>
        </w:rPr>
      </w:pPr>
      <w:r w:rsidRPr="006755E8">
        <w:rPr>
          <w:rFonts w:ascii="Calibri" w:eastAsia="Calibri" w:hAnsi="Calibri"/>
          <w:sz w:val="22"/>
          <w:szCs w:val="22"/>
        </w:rPr>
        <w:t>The Board voted to approve the following 41C Elderly exemption applications for FY20 for $500;</w:t>
      </w:r>
    </w:p>
    <w:p w:rsidR="006755E8" w:rsidRPr="006755E8" w:rsidRDefault="006755E8" w:rsidP="006755E8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6755E8">
        <w:rPr>
          <w:rFonts w:ascii="Calibri" w:eastAsia="Calibri" w:hAnsi="Calibri"/>
          <w:sz w:val="22"/>
          <w:szCs w:val="22"/>
        </w:rPr>
        <w:t xml:space="preserve">R57/2 Robert </w:t>
      </w:r>
      <w:proofErr w:type="spellStart"/>
      <w:r w:rsidRPr="006755E8">
        <w:rPr>
          <w:rFonts w:ascii="Calibri" w:eastAsia="Calibri" w:hAnsi="Calibri"/>
          <w:sz w:val="22"/>
          <w:szCs w:val="22"/>
        </w:rPr>
        <w:t>LaVallee</w:t>
      </w:r>
      <w:proofErr w:type="spellEnd"/>
    </w:p>
    <w:p w:rsidR="006755E8" w:rsidRPr="006755E8" w:rsidRDefault="006755E8" w:rsidP="006755E8">
      <w:pPr>
        <w:tabs>
          <w:tab w:val="left" w:pos="555"/>
          <w:tab w:val="center" w:pos="5400"/>
        </w:tabs>
        <w:overflowPunct/>
        <w:autoSpaceDE/>
        <w:autoSpaceDN/>
        <w:adjustRightInd/>
        <w:textAlignment w:val="auto"/>
        <w:rPr>
          <w:rFonts w:ascii="Calibri" w:eastAsiaTheme="minorHAnsi" w:hAnsi="Calibri" w:cstheme="minorBidi"/>
          <w:b/>
          <w:sz w:val="22"/>
          <w:szCs w:val="22"/>
        </w:rPr>
      </w:pPr>
      <w:r w:rsidRPr="006755E8">
        <w:rPr>
          <w:rFonts w:ascii="Calibri" w:eastAsiaTheme="minorHAnsi" w:hAnsi="Calibri" w:cstheme="minorBidi"/>
          <w:b/>
          <w:sz w:val="22"/>
          <w:szCs w:val="22"/>
        </w:rPr>
        <w:t>Chapterland:</w:t>
      </w:r>
      <w:r w:rsidRPr="006755E8">
        <w:rPr>
          <w:rFonts w:ascii="Calibri" w:eastAsiaTheme="minorHAnsi" w:hAnsi="Calibri" w:cstheme="minorBidi"/>
          <w:b/>
          <w:sz w:val="22"/>
          <w:szCs w:val="22"/>
        </w:rPr>
        <w:tab/>
      </w:r>
      <w:r w:rsidRPr="006755E8">
        <w:rPr>
          <w:rFonts w:ascii="Calibri" w:eastAsiaTheme="minorHAnsi" w:hAnsi="Calibri" w:cstheme="minorBidi"/>
          <w:b/>
          <w:sz w:val="22"/>
          <w:szCs w:val="22"/>
        </w:rPr>
        <w:tab/>
      </w:r>
      <w:r w:rsidRPr="006755E8">
        <w:rPr>
          <w:rFonts w:ascii="Calibri" w:eastAsiaTheme="minorHAnsi" w:hAnsi="Calibri" w:cstheme="minorBidi"/>
          <w:b/>
          <w:sz w:val="22"/>
          <w:szCs w:val="22"/>
        </w:rPr>
        <w:tab/>
      </w:r>
      <w:r w:rsidRPr="006755E8">
        <w:rPr>
          <w:rFonts w:ascii="Calibri" w:eastAsiaTheme="minorHAnsi" w:hAnsi="Calibri" w:cstheme="minorBidi"/>
          <w:b/>
          <w:sz w:val="22"/>
          <w:szCs w:val="22"/>
        </w:rPr>
        <w:tab/>
      </w:r>
      <w:r w:rsidRPr="006755E8">
        <w:rPr>
          <w:rFonts w:ascii="Calibri" w:eastAsiaTheme="minorHAnsi" w:hAnsi="Calibri" w:cstheme="minorBidi"/>
          <w:b/>
          <w:sz w:val="22"/>
          <w:szCs w:val="22"/>
        </w:rPr>
        <w:tab/>
      </w:r>
      <w:r w:rsidRPr="006755E8">
        <w:rPr>
          <w:rFonts w:ascii="Calibri" w:eastAsiaTheme="minorHAnsi" w:hAnsi="Calibri" w:cstheme="minorBidi"/>
          <w:b/>
          <w:sz w:val="22"/>
          <w:szCs w:val="22"/>
        </w:rPr>
        <w:tab/>
        <w:t>Vote (2-0)</w:t>
      </w:r>
    </w:p>
    <w:p w:rsidR="006755E8" w:rsidRPr="006755E8" w:rsidRDefault="006755E8" w:rsidP="006755E8">
      <w:pPr>
        <w:tabs>
          <w:tab w:val="left" w:pos="555"/>
          <w:tab w:val="center" w:pos="5400"/>
        </w:tabs>
        <w:overflowPunct/>
        <w:autoSpaceDE/>
        <w:autoSpaceDN/>
        <w:adjustRightInd/>
        <w:textAlignment w:val="auto"/>
        <w:rPr>
          <w:rFonts w:ascii="Calibri" w:eastAsiaTheme="minorHAnsi" w:hAnsi="Calibri" w:cstheme="minorBidi"/>
          <w:sz w:val="22"/>
          <w:szCs w:val="22"/>
        </w:rPr>
      </w:pPr>
      <w:r w:rsidRPr="006755E8">
        <w:rPr>
          <w:rFonts w:ascii="Calibri" w:eastAsiaTheme="minorHAnsi" w:hAnsi="Calibri" w:cstheme="minorBidi"/>
          <w:sz w:val="22"/>
          <w:szCs w:val="22"/>
        </w:rPr>
        <w:t>The Board voted to approve the following Chapter 61A Agricultural or Horticultural applications for FY21;</w:t>
      </w:r>
    </w:p>
    <w:p w:rsidR="006755E8" w:rsidRPr="006755E8" w:rsidRDefault="006755E8" w:rsidP="006755E8">
      <w:pPr>
        <w:numPr>
          <w:ilvl w:val="0"/>
          <w:numId w:val="5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6755E8">
        <w:rPr>
          <w:rFonts w:ascii="Calibri" w:eastAsia="Calibri" w:hAnsi="Calibri"/>
          <w:sz w:val="22"/>
          <w:szCs w:val="22"/>
        </w:rPr>
        <w:t xml:space="preserve">R35/16 David </w:t>
      </w:r>
      <w:proofErr w:type="spellStart"/>
      <w:r w:rsidRPr="006755E8">
        <w:rPr>
          <w:rFonts w:ascii="Calibri" w:eastAsia="Calibri" w:hAnsi="Calibri"/>
          <w:sz w:val="22"/>
          <w:szCs w:val="22"/>
        </w:rPr>
        <w:t>Simonis</w:t>
      </w:r>
      <w:proofErr w:type="spellEnd"/>
    </w:p>
    <w:p w:rsidR="0067744F" w:rsidRPr="006755E8" w:rsidRDefault="0067744F" w:rsidP="0067744F">
      <w:pPr>
        <w:pStyle w:val="NoSpacing"/>
        <w:spacing w:line="267" w:lineRule="exact"/>
        <w:rPr>
          <w:b/>
        </w:rPr>
      </w:pPr>
      <w:r w:rsidRPr="006755E8">
        <w:rPr>
          <w:b/>
        </w:rPr>
        <w:t>Old Business:</w:t>
      </w:r>
      <w:r w:rsidRPr="006755E8">
        <w:rPr>
          <w:b/>
        </w:rPr>
        <w:tab/>
      </w:r>
    </w:p>
    <w:p w:rsidR="0067744F" w:rsidRPr="006755E8" w:rsidRDefault="0067744F" w:rsidP="0067744F">
      <w:p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/>
          <w:sz w:val="22"/>
          <w:szCs w:val="22"/>
        </w:rPr>
      </w:pPr>
      <w:r w:rsidRPr="006755E8">
        <w:rPr>
          <w:rFonts w:asciiTheme="minorHAnsi" w:hAnsiTheme="minorHAnsi"/>
          <w:sz w:val="22"/>
          <w:szCs w:val="22"/>
        </w:rPr>
        <w:t>None at this time</w:t>
      </w:r>
    </w:p>
    <w:p w:rsidR="0067744F" w:rsidRPr="006755E8" w:rsidRDefault="0067744F" w:rsidP="0067744F">
      <w:pPr>
        <w:pStyle w:val="BodyText"/>
        <w:tabs>
          <w:tab w:val="left" w:pos="8040"/>
        </w:tabs>
        <w:rPr>
          <w:rFonts w:asciiTheme="minorHAnsi" w:hAnsiTheme="minorHAnsi"/>
          <w:b/>
        </w:rPr>
      </w:pPr>
      <w:r w:rsidRPr="006755E8">
        <w:rPr>
          <w:rFonts w:asciiTheme="minorHAnsi" w:hAnsiTheme="minorHAnsi"/>
          <w:b/>
        </w:rPr>
        <w:t>New Business:</w:t>
      </w:r>
    </w:p>
    <w:p w:rsidR="0067744F" w:rsidRPr="006755E8" w:rsidRDefault="0067744F" w:rsidP="0067744F">
      <w:pPr>
        <w:pStyle w:val="NoSpacing"/>
      </w:pPr>
      <w:r w:rsidRPr="006755E8">
        <w:t>None at this time</w:t>
      </w:r>
    </w:p>
    <w:p w:rsidR="00220396" w:rsidRPr="006755E8" w:rsidRDefault="00220396" w:rsidP="00220396">
      <w:pPr>
        <w:overflowPunct/>
        <w:autoSpaceDE/>
        <w:autoSpaceDN/>
        <w:adjustRightInd/>
        <w:ind w:left="720"/>
        <w:contextualSpacing/>
        <w:textAlignment w:val="auto"/>
        <w:rPr>
          <w:rFonts w:asciiTheme="minorHAnsi" w:eastAsia="Calibri" w:hAnsiTheme="minorHAnsi"/>
          <w:sz w:val="22"/>
          <w:szCs w:val="22"/>
        </w:rPr>
      </w:pPr>
    </w:p>
    <w:p w:rsidR="00220396" w:rsidRPr="006755E8" w:rsidRDefault="00220396" w:rsidP="00220396">
      <w:pPr>
        <w:pStyle w:val="NoSpacing"/>
      </w:pPr>
      <w:r w:rsidRPr="006755E8">
        <w:t xml:space="preserve">Meeting adjourned at </w:t>
      </w:r>
      <w:r w:rsidR="006755E8">
        <w:t>4:25pm</w:t>
      </w:r>
    </w:p>
    <w:p w:rsidR="00220396" w:rsidRDefault="00220396" w:rsidP="00220396">
      <w:pPr>
        <w:rPr>
          <w:rFonts w:ascii="Calibri" w:eastAsia="Calibri" w:hAnsi="Calibri"/>
          <w:sz w:val="22"/>
          <w:szCs w:val="22"/>
        </w:rPr>
      </w:pPr>
    </w:p>
    <w:p w:rsidR="00354EFB" w:rsidRDefault="00354EFB" w:rsidP="00354EFB">
      <w:pPr>
        <w:pStyle w:val="ListParagraph"/>
        <w:ind w:left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66850" cy="485775"/>
            <wp:effectExtent l="0" t="0" r="0" b="9525"/>
            <wp:docPr id="3" name="Picture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FB" w:rsidRDefault="00354EFB" w:rsidP="00354EFB">
      <w:pPr>
        <w:pStyle w:val="ListParagraph"/>
        <w:ind w:left="0"/>
        <w:rPr>
          <w:rFonts w:ascii="Calibri" w:eastAsia="Calibri" w:hAnsi="Calibri"/>
          <w:sz w:val="22"/>
          <w:szCs w:val="22"/>
        </w:rPr>
      </w:pPr>
      <w:r w:rsidRPr="003D198F">
        <w:rPr>
          <w:rFonts w:ascii="Calibri" w:eastAsia="Calibri" w:hAnsi="Calibri"/>
          <w:sz w:val="22"/>
          <w:szCs w:val="22"/>
        </w:rPr>
        <w:t>Linda LeBlanc</w:t>
      </w:r>
      <w:r>
        <w:rPr>
          <w:rFonts w:ascii="Calibri" w:eastAsia="Calibri" w:hAnsi="Calibri"/>
          <w:sz w:val="22"/>
          <w:szCs w:val="22"/>
        </w:rPr>
        <w:t>, MAA</w:t>
      </w:r>
    </w:p>
    <w:p w:rsidR="006678C1" w:rsidRDefault="00B30124" w:rsidP="006678C1">
      <w:pPr>
        <w:pStyle w:val="NoSpacing"/>
        <w:rPr>
          <w:rFonts w:ascii="Calibri" w:eastAsia="Calibri" w:hAnsi="Calibri"/>
        </w:rPr>
      </w:pPr>
      <w:r>
        <w:rPr>
          <w:rFonts w:ascii="Calibri" w:eastAsia="Calibri" w:hAnsi="Calibri"/>
        </w:rPr>
        <w:t>Principal Assessor</w:t>
      </w:r>
    </w:p>
    <w:sectPr w:rsidR="006678C1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B7" w:rsidRDefault="003B67B7" w:rsidP="00EB6932">
      <w:r>
        <w:separator/>
      </w:r>
    </w:p>
  </w:endnote>
  <w:endnote w:type="continuationSeparator" w:id="0">
    <w:p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A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AA8" w:rsidRDefault="00D54AA8">
    <w:pPr>
      <w:pStyle w:val="Footer"/>
    </w:pPr>
    <w:r>
      <w:t xml:space="preserve">Board Approved on </w:t>
    </w:r>
    <w:r w:rsidR="006755E8">
      <w:t>December 9</w:t>
    </w:r>
    <w:r w:rsidR="00D95071">
      <w:t>,</w:t>
    </w:r>
    <w:r w:rsidR="00AD3724">
      <w:t xml:space="preserve"> 201</w:t>
    </w:r>
    <w:r w:rsidR="00D95071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B7" w:rsidRDefault="003B67B7" w:rsidP="00EB6932">
      <w:r>
        <w:separator/>
      </w:r>
    </w:p>
  </w:footnote>
  <w:footnote w:type="continuationSeparator" w:id="0">
    <w:p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570A071A" wp14:editId="36BF566C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5F1"/>
    <w:multiLevelType w:val="hybridMultilevel"/>
    <w:tmpl w:val="C97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2CC7"/>
    <w:multiLevelType w:val="hybridMultilevel"/>
    <w:tmpl w:val="2EF2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F23AB"/>
    <w:multiLevelType w:val="hybridMultilevel"/>
    <w:tmpl w:val="366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21E7B"/>
    <w:multiLevelType w:val="hybridMultilevel"/>
    <w:tmpl w:val="3B20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32"/>
    <w:rsid w:val="000041AC"/>
    <w:rsid w:val="00037B85"/>
    <w:rsid w:val="000531A3"/>
    <w:rsid w:val="00064299"/>
    <w:rsid w:val="00072129"/>
    <w:rsid w:val="000C5A4C"/>
    <w:rsid w:val="000E7A46"/>
    <w:rsid w:val="000F5DDF"/>
    <w:rsid w:val="000F663E"/>
    <w:rsid w:val="001136A6"/>
    <w:rsid w:val="00124BB2"/>
    <w:rsid w:val="00127E70"/>
    <w:rsid w:val="00133B23"/>
    <w:rsid w:val="00150946"/>
    <w:rsid w:val="001F612B"/>
    <w:rsid w:val="00220396"/>
    <w:rsid w:val="002221BE"/>
    <w:rsid w:val="00230FC9"/>
    <w:rsid w:val="002773B3"/>
    <w:rsid w:val="00283C6F"/>
    <w:rsid w:val="00287C93"/>
    <w:rsid w:val="002A46C5"/>
    <w:rsid w:val="002C2029"/>
    <w:rsid w:val="002F3051"/>
    <w:rsid w:val="002F52C6"/>
    <w:rsid w:val="002F5C94"/>
    <w:rsid w:val="002F7380"/>
    <w:rsid w:val="00316BCB"/>
    <w:rsid w:val="0031721C"/>
    <w:rsid w:val="003258C7"/>
    <w:rsid w:val="0033614A"/>
    <w:rsid w:val="00351906"/>
    <w:rsid w:val="00353A61"/>
    <w:rsid w:val="00354EFB"/>
    <w:rsid w:val="00357A65"/>
    <w:rsid w:val="00381659"/>
    <w:rsid w:val="003B2724"/>
    <w:rsid w:val="003B3B69"/>
    <w:rsid w:val="003B67B7"/>
    <w:rsid w:val="003D24FC"/>
    <w:rsid w:val="003D3A7B"/>
    <w:rsid w:val="003D3C0B"/>
    <w:rsid w:val="003F6650"/>
    <w:rsid w:val="00411A4B"/>
    <w:rsid w:val="0042510A"/>
    <w:rsid w:val="004321B7"/>
    <w:rsid w:val="00492501"/>
    <w:rsid w:val="00494F98"/>
    <w:rsid w:val="004A6B69"/>
    <w:rsid w:val="004C2487"/>
    <w:rsid w:val="004C700A"/>
    <w:rsid w:val="00500399"/>
    <w:rsid w:val="00502A8F"/>
    <w:rsid w:val="0050506F"/>
    <w:rsid w:val="0051245F"/>
    <w:rsid w:val="0052096C"/>
    <w:rsid w:val="00530DD9"/>
    <w:rsid w:val="00534356"/>
    <w:rsid w:val="005417EB"/>
    <w:rsid w:val="00557514"/>
    <w:rsid w:val="005A3BC8"/>
    <w:rsid w:val="005B361D"/>
    <w:rsid w:val="00630C92"/>
    <w:rsid w:val="00632062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7593"/>
    <w:rsid w:val="007041F3"/>
    <w:rsid w:val="00717C3E"/>
    <w:rsid w:val="00722D5E"/>
    <w:rsid w:val="00731C17"/>
    <w:rsid w:val="00736859"/>
    <w:rsid w:val="0074719F"/>
    <w:rsid w:val="0075694A"/>
    <w:rsid w:val="0079205A"/>
    <w:rsid w:val="00794CBB"/>
    <w:rsid w:val="007A17C0"/>
    <w:rsid w:val="007D1F06"/>
    <w:rsid w:val="007D7C52"/>
    <w:rsid w:val="007F10B2"/>
    <w:rsid w:val="008155AC"/>
    <w:rsid w:val="0083529E"/>
    <w:rsid w:val="00837EFF"/>
    <w:rsid w:val="008625DD"/>
    <w:rsid w:val="0088767C"/>
    <w:rsid w:val="0089029A"/>
    <w:rsid w:val="00892B5D"/>
    <w:rsid w:val="008B4F49"/>
    <w:rsid w:val="008B5001"/>
    <w:rsid w:val="008C5D95"/>
    <w:rsid w:val="008F3D51"/>
    <w:rsid w:val="0092426C"/>
    <w:rsid w:val="009272B0"/>
    <w:rsid w:val="00975FAA"/>
    <w:rsid w:val="009806A9"/>
    <w:rsid w:val="009809C3"/>
    <w:rsid w:val="009869EE"/>
    <w:rsid w:val="0098788F"/>
    <w:rsid w:val="009A66F2"/>
    <w:rsid w:val="009B24B5"/>
    <w:rsid w:val="009C036B"/>
    <w:rsid w:val="009D0D1F"/>
    <w:rsid w:val="00A00705"/>
    <w:rsid w:val="00A011B0"/>
    <w:rsid w:val="00A020C7"/>
    <w:rsid w:val="00A10D16"/>
    <w:rsid w:val="00A15518"/>
    <w:rsid w:val="00A34B08"/>
    <w:rsid w:val="00A357AE"/>
    <w:rsid w:val="00A620C1"/>
    <w:rsid w:val="00A721FA"/>
    <w:rsid w:val="00A97429"/>
    <w:rsid w:val="00AA788A"/>
    <w:rsid w:val="00AB5B90"/>
    <w:rsid w:val="00AC447A"/>
    <w:rsid w:val="00AD2F6E"/>
    <w:rsid w:val="00AD3724"/>
    <w:rsid w:val="00AD7C8A"/>
    <w:rsid w:val="00B071C3"/>
    <w:rsid w:val="00B30124"/>
    <w:rsid w:val="00B56F22"/>
    <w:rsid w:val="00B753F3"/>
    <w:rsid w:val="00B86B36"/>
    <w:rsid w:val="00B9227E"/>
    <w:rsid w:val="00B92A93"/>
    <w:rsid w:val="00B92CD6"/>
    <w:rsid w:val="00B949CE"/>
    <w:rsid w:val="00BA2FA2"/>
    <w:rsid w:val="00BB6463"/>
    <w:rsid w:val="00BD6A78"/>
    <w:rsid w:val="00C03830"/>
    <w:rsid w:val="00C36310"/>
    <w:rsid w:val="00C642C7"/>
    <w:rsid w:val="00C7607B"/>
    <w:rsid w:val="00C83512"/>
    <w:rsid w:val="00C85590"/>
    <w:rsid w:val="00C91E44"/>
    <w:rsid w:val="00CE5D94"/>
    <w:rsid w:val="00D03D85"/>
    <w:rsid w:val="00D05108"/>
    <w:rsid w:val="00D15D43"/>
    <w:rsid w:val="00D3282A"/>
    <w:rsid w:val="00D417B8"/>
    <w:rsid w:val="00D54AA8"/>
    <w:rsid w:val="00D62DCC"/>
    <w:rsid w:val="00D9351E"/>
    <w:rsid w:val="00D95071"/>
    <w:rsid w:val="00D97B88"/>
    <w:rsid w:val="00DA6F7B"/>
    <w:rsid w:val="00DB17AD"/>
    <w:rsid w:val="00DD3F10"/>
    <w:rsid w:val="00DE5A4E"/>
    <w:rsid w:val="00DE6462"/>
    <w:rsid w:val="00DF70FA"/>
    <w:rsid w:val="00E03E74"/>
    <w:rsid w:val="00E20768"/>
    <w:rsid w:val="00E53AF8"/>
    <w:rsid w:val="00E777DF"/>
    <w:rsid w:val="00E91097"/>
    <w:rsid w:val="00E9534E"/>
    <w:rsid w:val="00EA0A3C"/>
    <w:rsid w:val="00EA7755"/>
    <w:rsid w:val="00EB6932"/>
    <w:rsid w:val="00ED3C15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C433D"/>
    <w:rsid w:val="00FD634C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1DC8B-66C0-4EE2-BA69-134385FB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2019-12-09T20:52:00Z</cp:lastPrinted>
  <dcterms:created xsi:type="dcterms:W3CDTF">2019-11-05T15:52:00Z</dcterms:created>
  <dcterms:modified xsi:type="dcterms:W3CDTF">2019-12-09T20:54:00Z</dcterms:modified>
</cp:coreProperties>
</file>