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CEC9" w14:textId="77777777" w:rsidR="00773128" w:rsidRDefault="001C7AC9" w:rsidP="00773128">
      <w:pPr>
        <w:pStyle w:val="Heading1"/>
      </w:pPr>
      <w:r>
        <w:rPr>
          <w:noProof/>
        </w:rPr>
        <w:drawing>
          <wp:anchor distT="0" distB="0" distL="0" distR="0" simplePos="0" relativeHeight="268432607" behindDoc="1" locked="0" layoutInCell="1" allowOverlap="1" wp14:anchorId="1D9F1950" wp14:editId="7B9AD917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Board of Assessors </w:t>
      </w:r>
    </w:p>
    <w:p w14:paraId="5A15B84E" w14:textId="77777777" w:rsidR="000846A5" w:rsidRDefault="001C7AC9" w:rsidP="00773128">
      <w:pPr>
        <w:pStyle w:val="Heading1"/>
      </w:pPr>
      <w:r>
        <w:t>Memorial Town Hall</w:t>
      </w:r>
    </w:p>
    <w:p w14:paraId="0E4C6686" w14:textId="77777777" w:rsidR="000846A5" w:rsidRDefault="001C7AC9" w:rsidP="00773128">
      <w:pPr>
        <w:pStyle w:val="Heading1"/>
      </w:pPr>
      <w:r>
        <w:t>157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Tel: 508-885-7500 x</w:t>
      </w:r>
      <w:r>
        <w:rPr>
          <w:spacing w:val="-2"/>
        </w:rPr>
        <w:t xml:space="preserve"> </w:t>
      </w:r>
      <w:r>
        <w:t>165</w:t>
      </w:r>
    </w:p>
    <w:p w14:paraId="2405E285" w14:textId="77777777" w:rsidR="000846A5" w:rsidRDefault="001C7AC9" w:rsidP="00773128">
      <w:pPr>
        <w:pStyle w:val="Heading1"/>
      </w:pPr>
      <w:r>
        <w:t>Spencer,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01562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Fax:</w:t>
      </w:r>
      <w:r>
        <w:rPr>
          <w:spacing w:val="-4"/>
        </w:rPr>
        <w:t xml:space="preserve"> </w:t>
      </w:r>
      <w:r>
        <w:t>508-885-7512</w:t>
      </w:r>
    </w:p>
    <w:p w14:paraId="10CFD8D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0BF7A3E" w14:textId="77777777" w:rsidR="000846A5" w:rsidRDefault="000846A5">
      <w:pPr>
        <w:pStyle w:val="BodyText"/>
        <w:rPr>
          <w:rFonts w:ascii="Times New Roman"/>
          <w:sz w:val="26"/>
        </w:rPr>
      </w:pPr>
    </w:p>
    <w:p w14:paraId="0170813C" w14:textId="77777777" w:rsidR="00083604" w:rsidRDefault="00083604">
      <w:pPr>
        <w:spacing w:before="215" w:line="340" w:lineRule="exact"/>
        <w:ind w:left="2411" w:right="2390"/>
        <w:jc w:val="center"/>
        <w:rPr>
          <w:sz w:val="24"/>
          <w:szCs w:val="24"/>
        </w:rPr>
      </w:pPr>
    </w:p>
    <w:p w14:paraId="40ED0D3D" w14:textId="0D0E877D" w:rsidR="000846A5" w:rsidRPr="00183D64" w:rsidRDefault="001C7AC9">
      <w:pPr>
        <w:spacing w:before="215" w:line="340" w:lineRule="exact"/>
        <w:ind w:left="2411" w:right="2390"/>
        <w:jc w:val="center"/>
        <w:rPr>
          <w:sz w:val="24"/>
          <w:szCs w:val="24"/>
        </w:rPr>
      </w:pPr>
      <w:r w:rsidRPr="00183D64">
        <w:rPr>
          <w:sz w:val="24"/>
          <w:szCs w:val="24"/>
        </w:rPr>
        <w:t>BOARD OF ASSESSORS MEETING AGENDA</w:t>
      </w:r>
    </w:p>
    <w:p w14:paraId="6121B799" w14:textId="3237E910" w:rsidR="000846A5" w:rsidRDefault="00083604">
      <w:pPr>
        <w:pStyle w:val="BodyText"/>
        <w:spacing w:line="267" w:lineRule="exact"/>
        <w:ind w:left="2411" w:right="2389"/>
        <w:jc w:val="center"/>
      </w:pPr>
      <w:r>
        <w:t>March 9</w:t>
      </w:r>
      <w:r w:rsidR="00234D35">
        <w:t xml:space="preserve">, 2020 </w:t>
      </w:r>
      <w:r w:rsidR="001C7AC9">
        <w:t xml:space="preserve">@ </w:t>
      </w:r>
      <w:r w:rsidR="00834FB2">
        <w:t>4</w:t>
      </w:r>
      <w:r w:rsidR="001C7AC9">
        <w:t>:00 PM</w:t>
      </w:r>
    </w:p>
    <w:p w14:paraId="658D4BA3" w14:textId="77777777" w:rsidR="000846A5" w:rsidRDefault="001C7AC9">
      <w:pPr>
        <w:pStyle w:val="BodyText"/>
        <w:ind w:left="2411" w:right="2389"/>
        <w:jc w:val="center"/>
      </w:pPr>
      <w:r>
        <w:t>Assessor’s Office, Memorial Town Hall</w:t>
      </w:r>
    </w:p>
    <w:p w14:paraId="789B8AFF" w14:textId="77777777" w:rsidR="000846A5" w:rsidRDefault="000846A5">
      <w:pPr>
        <w:pStyle w:val="BodyText"/>
      </w:pPr>
    </w:p>
    <w:p w14:paraId="2876123A" w14:textId="78E796DD" w:rsidR="00234D35" w:rsidRDefault="001C7AC9" w:rsidP="0049224F">
      <w:pPr>
        <w:pStyle w:val="BodyText"/>
        <w:jc w:val="both"/>
      </w:pPr>
      <w:r>
        <w:t>Review and vote to approve regular meeting minutes from</w:t>
      </w:r>
      <w:r w:rsidR="00234D35" w:rsidRPr="00234D35">
        <w:t xml:space="preserve"> </w:t>
      </w:r>
      <w:r w:rsidR="00083604">
        <w:t>February 10</w:t>
      </w:r>
      <w:r w:rsidR="00234D35">
        <w:t>, 2020</w:t>
      </w:r>
    </w:p>
    <w:p w14:paraId="128270A7" w14:textId="2BF9F023" w:rsidR="00A50F17" w:rsidRDefault="00ED574C" w:rsidP="0049224F">
      <w:pPr>
        <w:pStyle w:val="BodyText"/>
        <w:jc w:val="both"/>
      </w:pPr>
      <w:r>
        <w:t>N</w:t>
      </w:r>
      <w:r w:rsidR="001C7AC9">
        <w:t xml:space="preserve">ext month’s Board meeting </w:t>
      </w:r>
      <w:r w:rsidR="00AD1406">
        <w:t xml:space="preserve">to be </w:t>
      </w:r>
      <w:r>
        <w:t xml:space="preserve">held on </w:t>
      </w:r>
      <w:r w:rsidR="0049224F">
        <w:t xml:space="preserve">April13, </w:t>
      </w:r>
      <w:r w:rsidR="00003857">
        <w:t>2020</w:t>
      </w:r>
      <w:r w:rsidR="002F10F7">
        <w:t xml:space="preserve"> @ </w:t>
      </w:r>
      <w:r w:rsidR="00834FB2">
        <w:t>4</w:t>
      </w:r>
      <w:r w:rsidR="002F10F7">
        <w:t>:00 PM</w:t>
      </w:r>
    </w:p>
    <w:p w14:paraId="151D1017" w14:textId="77777777"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16FF0651" w14:textId="619D5E7D" w:rsidR="000846A5" w:rsidRDefault="001C7AC9" w:rsidP="00973125">
      <w:pPr>
        <w:pStyle w:val="BodyText"/>
        <w:numPr>
          <w:ilvl w:val="0"/>
          <w:numId w:val="2"/>
        </w:numPr>
        <w:ind w:right="365"/>
      </w:pPr>
      <w:r>
        <w:t>Vote to approve</w:t>
      </w:r>
      <w:r w:rsidR="00617C60">
        <w:t xml:space="preserve"> </w:t>
      </w:r>
      <w:r w:rsidR="0049224F">
        <w:t>fifty</w:t>
      </w:r>
      <w:r w:rsidR="001B387A">
        <w:t xml:space="preserve">-eight </w:t>
      </w:r>
      <w:r>
        <w:t>motor vehicle abatement applications</w:t>
      </w:r>
    </w:p>
    <w:p w14:paraId="50A22199" w14:textId="0EC6828C" w:rsidR="001057BE" w:rsidRDefault="002F624A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</w:t>
      </w:r>
      <w:r w:rsidR="0049224F">
        <w:t>Febr</w:t>
      </w:r>
      <w:r w:rsidR="00FA342C">
        <w:t>uary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49224F">
        <w:t>7</w:t>
      </w:r>
      <w:r w:rsidR="001057BE">
        <w:tab/>
      </w:r>
      <w:r w:rsidR="001057BE">
        <w:tab/>
        <w:t>$</w:t>
      </w:r>
      <w:r w:rsidR="0049224F">
        <w:t>32.50</w:t>
      </w:r>
    </w:p>
    <w:p w14:paraId="76EFD20E" w14:textId="669FFB0A" w:rsidR="000D7A39" w:rsidRDefault="00FD6B63" w:rsidP="00ED574C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</w:t>
      </w:r>
      <w:r w:rsidR="00E15BFF">
        <w:t>Vote to approve</w:t>
      </w:r>
      <w:r w:rsidR="0083610B">
        <w:t xml:space="preserve"> </w:t>
      </w:r>
      <w:r w:rsidR="0049224F">
        <w:t>Febr</w:t>
      </w:r>
      <w:r w:rsidR="0082799D">
        <w:t>uary</w:t>
      </w:r>
      <w:r w:rsidR="00E15BFF">
        <w:t>’s monthly list of abatements</w:t>
      </w:r>
      <w:r w:rsidR="00E15BFF" w:rsidRPr="00FD6B63">
        <w:rPr>
          <w:spacing w:val="-15"/>
        </w:rPr>
        <w:t xml:space="preserve"> </w:t>
      </w:r>
      <w:r w:rsidR="00E15BFF">
        <w:t>for</w:t>
      </w:r>
      <w:r w:rsidR="00E15BFF" w:rsidRPr="00FD6B63">
        <w:rPr>
          <w:spacing w:val="-4"/>
        </w:rPr>
        <w:t xml:space="preserve"> </w:t>
      </w:r>
      <w:r w:rsidR="00E15BFF">
        <w:t>201</w:t>
      </w:r>
      <w:r w:rsidR="00031164">
        <w:t>9</w:t>
      </w:r>
      <w:r w:rsidR="001057BE">
        <w:tab/>
      </w:r>
      <w:r w:rsidR="001057BE">
        <w:tab/>
        <w:t>$</w:t>
      </w:r>
      <w:r w:rsidR="0049224F">
        <w:t>812.18</w:t>
      </w:r>
    </w:p>
    <w:p w14:paraId="226EA21A" w14:textId="2B0703A7" w:rsidR="0049224F" w:rsidRDefault="0049224F" w:rsidP="00ED574C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</w:t>
      </w:r>
      <w:r>
        <w:t>Vote to approve February’s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</w:t>
      </w:r>
      <w:r>
        <w:t>20</w:t>
      </w:r>
      <w:r>
        <w:tab/>
      </w:r>
      <w:bookmarkStart w:id="0" w:name="_GoBack"/>
      <w:bookmarkEnd w:id="0"/>
      <w:r>
        <w:tab/>
        <w:t>$</w:t>
      </w:r>
      <w:r>
        <w:t>15,437.53</w:t>
      </w:r>
    </w:p>
    <w:p w14:paraId="757F5636" w14:textId="24C5BEED" w:rsidR="00FA342C" w:rsidRDefault="000D7A39" w:rsidP="00FA342C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Vote to approve </w:t>
      </w:r>
      <w:r w:rsidR="0049224F">
        <w:t>re</w:t>
      </w:r>
      <w:r>
        <w:t>commitment and warrant for 20</w:t>
      </w:r>
      <w:r w:rsidR="0049224F">
        <w:t>09 &amp; 2010</w:t>
      </w:r>
      <w:r>
        <w:tab/>
      </w:r>
      <w:r>
        <w:tab/>
        <w:t>$</w:t>
      </w:r>
      <w:r w:rsidR="0049224F">
        <w:t>206.25</w:t>
      </w:r>
    </w:p>
    <w:p w14:paraId="7CFBFE08" w14:textId="1674199F" w:rsidR="007D7F72" w:rsidRDefault="007D7F72" w:rsidP="0049224F">
      <w:pPr>
        <w:pStyle w:val="BodyText"/>
        <w:tabs>
          <w:tab w:val="left" w:pos="482"/>
          <w:tab w:val="left" w:pos="8040"/>
        </w:tabs>
        <w:rPr>
          <w:b/>
          <w:bCs/>
          <w:noProof/>
        </w:rPr>
      </w:pPr>
      <w:r w:rsidRPr="0049224F">
        <w:rPr>
          <w:b/>
          <w:bCs/>
          <w:noProof/>
        </w:rPr>
        <w:t>Real Estate</w:t>
      </w:r>
      <w:r w:rsidR="00A64B6A" w:rsidRPr="0049224F">
        <w:rPr>
          <w:b/>
          <w:bCs/>
          <w:noProof/>
        </w:rPr>
        <w:t xml:space="preserve"> &amp; Personal Property</w:t>
      </w:r>
      <w:r w:rsidRPr="0049224F">
        <w:rPr>
          <w:b/>
          <w:bCs/>
          <w:noProof/>
        </w:rPr>
        <w:t>:</w:t>
      </w:r>
    </w:p>
    <w:p w14:paraId="7F07AE4B" w14:textId="21F1706C" w:rsidR="00D364A3" w:rsidRPr="00D364A3" w:rsidRDefault="00D364A3" w:rsidP="0049224F">
      <w:pPr>
        <w:pStyle w:val="BodyText"/>
        <w:tabs>
          <w:tab w:val="left" w:pos="482"/>
          <w:tab w:val="left" w:pos="8040"/>
        </w:tabs>
        <w:rPr>
          <w:noProof/>
        </w:rPr>
      </w:pPr>
      <w:r w:rsidRPr="00D364A3">
        <w:rPr>
          <w:noProof/>
        </w:rPr>
        <w:t xml:space="preserve">The Board needs to vote to approve the Reassessment of </w:t>
      </w:r>
      <w:r>
        <w:rPr>
          <w:noProof/>
        </w:rPr>
        <w:t>property tax for U31/31, 67 Oakland Drive for FY19 &amp; FY20</w:t>
      </w:r>
    </w:p>
    <w:p w14:paraId="391EEFAA" w14:textId="72EB8906" w:rsidR="007D7F72" w:rsidRPr="00A64B6A" w:rsidRDefault="007D7F72" w:rsidP="007D7F72">
      <w:pPr>
        <w:tabs>
          <w:tab w:val="left" w:pos="482"/>
          <w:tab w:val="left" w:pos="8040"/>
        </w:tabs>
        <w:rPr>
          <w:b/>
          <w:bCs/>
          <w:noProof/>
        </w:rPr>
      </w:pPr>
      <w:bookmarkStart w:id="1" w:name="_Hlk29882327"/>
      <w:r w:rsidRPr="007D7F72">
        <w:rPr>
          <w:noProof/>
        </w:rPr>
        <w:t xml:space="preserve">Vote to approve </w:t>
      </w:r>
      <w:r w:rsidR="00D364A3">
        <w:rPr>
          <w:noProof/>
        </w:rPr>
        <w:t>Febr</w:t>
      </w:r>
      <w:r w:rsidR="00A3791D">
        <w:rPr>
          <w:noProof/>
        </w:rPr>
        <w:t>uary</w:t>
      </w:r>
      <w:r w:rsidRPr="007D7F72">
        <w:rPr>
          <w:noProof/>
        </w:rPr>
        <w:t xml:space="preserve">’s monthly list of </w:t>
      </w:r>
      <w:r>
        <w:rPr>
          <w:noProof/>
        </w:rPr>
        <w:t xml:space="preserve">total </w:t>
      </w:r>
      <w:r w:rsidRPr="007D7F72">
        <w:rPr>
          <w:noProof/>
        </w:rPr>
        <w:t>exemptions</w:t>
      </w:r>
      <w:r>
        <w:rPr>
          <w:noProof/>
        </w:rPr>
        <w:t xml:space="preserve"> as follows;</w:t>
      </w:r>
      <w:r>
        <w:rPr>
          <w:noProof/>
        </w:rPr>
        <w:tab/>
      </w:r>
      <w:r>
        <w:rPr>
          <w:noProof/>
        </w:rPr>
        <w:tab/>
      </w:r>
      <w:r w:rsidR="00A3791D" w:rsidRPr="00A64B6A">
        <w:rPr>
          <w:b/>
          <w:bCs/>
          <w:noProof/>
        </w:rPr>
        <w:t>$</w:t>
      </w:r>
      <w:r w:rsidR="00D364A3">
        <w:rPr>
          <w:b/>
          <w:bCs/>
          <w:noProof/>
        </w:rPr>
        <w:t>1,375</w:t>
      </w:r>
      <w:r w:rsidR="00A3791D" w:rsidRPr="00A64B6A">
        <w:rPr>
          <w:b/>
          <w:bCs/>
          <w:noProof/>
        </w:rPr>
        <w:t>.00</w:t>
      </w:r>
    </w:p>
    <w:p w14:paraId="550FAB95" w14:textId="07594654" w:rsidR="00FA342C" w:rsidRDefault="00FA342C" w:rsidP="00FA342C">
      <w:pPr>
        <w:pStyle w:val="ListParagraph"/>
        <w:numPr>
          <w:ilvl w:val="0"/>
          <w:numId w:val="33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Widows/Elderly 17D</w:t>
      </w:r>
      <w:r>
        <w:rPr>
          <w:noProof/>
        </w:rPr>
        <w:tab/>
      </w:r>
      <w:r>
        <w:rPr>
          <w:noProof/>
        </w:rPr>
        <w:tab/>
        <w:t>$</w:t>
      </w:r>
      <w:r w:rsidR="0049224F">
        <w:rPr>
          <w:noProof/>
        </w:rPr>
        <w:t>175</w:t>
      </w:r>
      <w:r>
        <w:rPr>
          <w:noProof/>
        </w:rPr>
        <w:t>.00</w:t>
      </w:r>
    </w:p>
    <w:p w14:paraId="6D293C13" w14:textId="728BFECE" w:rsidR="00FA342C" w:rsidRPr="00A3791D" w:rsidRDefault="00FA342C" w:rsidP="00FA342C">
      <w:pPr>
        <w:pStyle w:val="ListParagraph"/>
        <w:numPr>
          <w:ilvl w:val="0"/>
          <w:numId w:val="33"/>
        </w:numPr>
        <w:tabs>
          <w:tab w:val="left" w:pos="482"/>
          <w:tab w:val="left" w:pos="8040"/>
        </w:tabs>
        <w:rPr>
          <w:b/>
          <w:bCs/>
          <w:noProof/>
        </w:rPr>
      </w:pPr>
      <w:r>
        <w:rPr>
          <w:noProof/>
        </w:rPr>
        <w:t xml:space="preserve">     Veterans 22a-e</w:t>
      </w:r>
      <w:r>
        <w:rPr>
          <w:noProof/>
        </w:rPr>
        <w:tab/>
      </w:r>
      <w:r>
        <w:rPr>
          <w:noProof/>
        </w:rPr>
        <w:tab/>
        <w:t>$</w:t>
      </w:r>
      <w:r w:rsidR="0049224F">
        <w:rPr>
          <w:noProof/>
        </w:rPr>
        <w:t>1,200</w:t>
      </w:r>
      <w:r>
        <w:rPr>
          <w:noProof/>
        </w:rPr>
        <w:t>.00</w:t>
      </w:r>
    </w:p>
    <w:p w14:paraId="6EC11C87" w14:textId="3D58A52B" w:rsidR="00A3791D" w:rsidRDefault="00A3791D" w:rsidP="00A3791D">
      <w:pPr>
        <w:tabs>
          <w:tab w:val="left" w:pos="482"/>
          <w:tab w:val="left" w:pos="8040"/>
        </w:tabs>
        <w:rPr>
          <w:noProof/>
        </w:rPr>
      </w:pPr>
      <w:r w:rsidRPr="007D7F72">
        <w:rPr>
          <w:noProof/>
        </w:rPr>
        <w:t xml:space="preserve">Vote to approve </w:t>
      </w:r>
      <w:r w:rsidR="00D364A3">
        <w:rPr>
          <w:noProof/>
        </w:rPr>
        <w:t>Febr</w:t>
      </w:r>
      <w:r>
        <w:rPr>
          <w:noProof/>
        </w:rPr>
        <w:t>uary</w:t>
      </w:r>
      <w:r w:rsidRPr="007D7F72">
        <w:rPr>
          <w:noProof/>
        </w:rPr>
        <w:t xml:space="preserve">’s monthly list of </w:t>
      </w:r>
      <w:r>
        <w:rPr>
          <w:noProof/>
        </w:rPr>
        <w:t xml:space="preserve">total </w:t>
      </w:r>
      <w:r w:rsidR="00A64B6A">
        <w:rPr>
          <w:noProof/>
        </w:rPr>
        <w:t>abatements</w:t>
      </w:r>
      <w:r>
        <w:rPr>
          <w:noProof/>
        </w:rPr>
        <w:t xml:space="preserve"> as follows;</w:t>
      </w:r>
      <w:r>
        <w:rPr>
          <w:noProof/>
        </w:rPr>
        <w:tab/>
      </w:r>
      <w:r>
        <w:rPr>
          <w:noProof/>
        </w:rPr>
        <w:tab/>
      </w:r>
      <w:r w:rsidRPr="00A64B6A">
        <w:rPr>
          <w:b/>
          <w:bCs/>
          <w:noProof/>
        </w:rPr>
        <w:t>$1,293.66</w:t>
      </w:r>
    </w:p>
    <w:p w14:paraId="3F34A397" w14:textId="227A2DE9" w:rsidR="00A64B6A" w:rsidRDefault="00A64B6A" w:rsidP="00A64B6A">
      <w:pPr>
        <w:pStyle w:val="ListParagraph"/>
        <w:numPr>
          <w:ilvl w:val="0"/>
          <w:numId w:val="35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Real Estate</w:t>
      </w:r>
      <w:r>
        <w:rPr>
          <w:noProof/>
        </w:rPr>
        <w:tab/>
      </w:r>
      <w:r>
        <w:rPr>
          <w:noProof/>
        </w:rPr>
        <w:tab/>
        <w:t>$</w:t>
      </w:r>
      <w:r w:rsidR="00D364A3">
        <w:rPr>
          <w:noProof/>
        </w:rPr>
        <w:t>9,250.81</w:t>
      </w:r>
    </w:p>
    <w:p w14:paraId="7CD92063" w14:textId="386F31DB" w:rsidR="00A64B6A" w:rsidRDefault="00A64B6A" w:rsidP="00A64B6A">
      <w:pPr>
        <w:pStyle w:val="ListParagraph"/>
        <w:numPr>
          <w:ilvl w:val="0"/>
          <w:numId w:val="35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Personal Property</w:t>
      </w:r>
      <w:r>
        <w:rPr>
          <w:noProof/>
        </w:rPr>
        <w:tab/>
      </w:r>
      <w:r>
        <w:rPr>
          <w:noProof/>
        </w:rPr>
        <w:tab/>
        <w:t>$1</w:t>
      </w:r>
      <w:r w:rsidR="00D364A3">
        <w:rPr>
          <w:noProof/>
        </w:rPr>
        <w:t>41.26</w:t>
      </w:r>
    </w:p>
    <w:p w14:paraId="371E8AF7" w14:textId="2DB85DFA" w:rsidR="00234D35" w:rsidRDefault="00234D35" w:rsidP="00234D35">
      <w:pPr>
        <w:pStyle w:val="BodyText"/>
        <w:tabs>
          <w:tab w:val="left" w:pos="482"/>
          <w:tab w:val="left" w:pos="8040"/>
        </w:tabs>
        <w:rPr>
          <w:b/>
          <w:bCs/>
          <w:noProof/>
        </w:rPr>
      </w:pPr>
      <w:bookmarkStart w:id="2" w:name="_Hlk29882665"/>
      <w:bookmarkEnd w:id="1"/>
      <w:r w:rsidRPr="00234D35">
        <w:rPr>
          <w:b/>
          <w:bCs/>
          <w:noProof/>
        </w:rPr>
        <w:t>Revaluation:</w:t>
      </w:r>
    </w:p>
    <w:p w14:paraId="2264DBD0" w14:textId="6DD1AF9D" w:rsidR="00234D35" w:rsidRDefault="00234D35" w:rsidP="00234D35">
      <w:pPr>
        <w:pStyle w:val="BodyText"/>
        <w:numPr>
          <w:ilvl w:val="0"/>
          <w:numId w:val="30"/>
        </w:numPr>
        <w:jc w:val="both"/>
      </w:pPr>
      <w:r>
        <w:t>Review</w:t>
      </w:r>
      <w:r w:rsidR="00D364A3">
        <w:t xml:space="preserve"> and sign</w:t>
      </w:r>
      <w:r>
        <w:t xml:space="preserve"> the contract</w:t>
      </w:r>
      <w:r w:rsidR="00D364A3">
        <w:t xml:space="preserve"> to Bishop &amp; Associates</w:t>
      </w:r>
      <w:r>
        <w:t xml:space="preserve"> for the FY21 Revaluation of Real Property</w:t>
      </w:r>
    </w:p>
    <w:p w14:paraId="3A30E98E" w14:textId="1A208370" w:rsidR="00234D35" w:rsidRDefault="00234D35" w:rsidP="00234D35">
      <w:pPr>
        <w:pStyle w:val="BodyText"/>
        <w:numPr>
          <w:ilvl w:val="0"/>
          <w:numId w:val="30"/>
        </w:numPr>
        <w:jc w:val="both"/>
      </w:pPr>
      <w:r>
        <w:t xml:space="preserve">Review and </w:t>
      </w:r>
      <w:r w:rsidR="00D364A3">
        <w:t>sign</w:t>
      </w:r>
      <w:r>
        <w:t xml:space="preserve"> the contract</w:t>
      </w:r>
      <w:r w:rsidR="00D364A3">
        <w:t xml:space="preserve"> for Real Estate Research Consultants, Inc. </w:t>
      </w:r>
      <w:r>
        <w:t xml:space="preserve">for the FY21 Revaluation of </w:t>
      </w:r>
      <w:r w:rsidR="00AC5447">
        <w:t>Personal</w:t>
      </w:r>
      <w:r>
        <w:t xml:space="preserve"> Property</w:t>
      </w:r>
    </w:p>
    <w:bookmarkEnd w:id="2"/>
    <w:p w14:paraId="615DA7CF" w14:textId="77777777"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0EC3FC83" w14:textId="621D3B2D" w:rsidR="00A64B6A" w:rsidRDefault="002F2AFE" w:rsidP="00D364A3">
      <w:pPr>
        <w:pStyle w:val="NoSpacing"/>
        <w:rPr>
          <w:rFonts w:eastAsia="Times New Roman"/>
        </w:rPr>
      </w:pPr>
      <w:r w:rsidRPr="00A3791D">
        <w:rPr>
          <w:rFonts w:cstheme="minorHAnsi"/>
        </w:rPr>
        <w:t>The Board needs to enter into executive session G.L. c. 30A, §21 (a) purpose 7</w:t>
      </w:r>
      <w:r w:rsidR="00A3791D"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="00A3791D"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 w:rsidR="00A3791D"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 w:rsidR="00A3791D">
        <w:rPr>
          <w:rFonts w:eastAsia="Times New Roman"/>
        </w:rPr>
        <w:t>Application for Abatement of Real Estate</w:t>
      </w:r>
      <w:r w:rsidR="00D364A3">
        <w:rPr>
          <w:rFonts w:eastAsia="Times New Roman"/>
        </w:rPr>
        <w:t xml:space="preserve">, </w:t>
      </w:r>
      <w:r w:rsidR="00A64B6A">
        <w:rPr>
          <w:rFonts w:eastAsia="Times New Roman"/>
        </w:rPr>
        <w:t>Applications for Statutory Exemption (Ch 59 § 60)</w:t>
      </w:r>
    </w:p>
    <w:p w14:paraId="24173391" w14:textId="06F390F5" w:rsidR="000846A5" w:rsidRPr="00416768" w:rsidRDefault="001C7AC9" w:rsidP="00A3791D">
      <w:pPr>
        <w:pStyle w:val="BodyText"/>
        <w:ind w:right="375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14:paraId="29220796" w14:textId="77777777" w:rsidR="002F07B7" w:rsidRDefault="002F07B7" w:rsidP="002F07B7">
      <w:pPr>
        <w:pStyle w:val="BodyText"/>
      </w:pPr>
      <w:r>
        <w:t xml:space="preserve">None </w:t>
      </w:r>
      <w:proofErr w:type="gramStart"/>
      <w:r>
        <w:t>at this time</w:t>
      </w:r>
      <w:proofErr w:type="gramEnd"/>
    </w:p>
    <w:p w14:paraId="1989CB07" w14:textId="5A3CF7AE"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563E9499" w14:textId="21215369" w:rsidR="00484A92" w:rsidRDefault="00F32E2E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7E874F0C" wp14:editId="16899739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1464945" cy="361950"/>
            <wp:effectExtent l="0" t="0" r="190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1B">
        <w:rPr>
          <w:b w:val="0"/>
        </w:rPr>
        <w:t>Any business that may come up from the time of posting until the time of meeting.</w:t>
      </w:r>
    </w:p>
    <w:p w14:paraId="39D78F3E" w14:textId="6C26A1FD" w:rsidR="00EB26C6" w:rsidRDefault="007D326A" w:rsidP="00535E5F">
      <w:pPr>
        <w:pStyle w:val="BodyText"/>
        <w:rPr>
          <w:sz w:val="20"/>
        </w:rPr>
      </w:pPr>
      <w:r>
        <w:t>Linda LeBlanc, MAA</w:t>
      </w:r>
    </w:p>
    <w:sectPr w:rsidR="00EB26C6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5EEE" w14:textId="77777777" w:rsidR="00EB26C6" w:rsidRDefault="00EB26C6" w:rsidP="00EB26C6">
      <w:r>
        <w:separator/>
      </w:r>
    </w:p>
  </w:endnote>
  <w:endnote w:type="continuationSeparator" w:id="0">
    <w:p w14:paraId="21A49E5F" w14:textId="77777777"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C2A" w14:textId="77777777" w:rsidR="00EB26C6" w:rsidRDefault="00EB26C6" w:rsidP="00EB26C6">
      <w:r>
        <w:separator/>
      </w:r>
    </w:p>
  </w:footnote>
  <w:footnote w:type="continuationSeparator" w:id="0">
    <w:p w14:paraId="04571E71" w14:textId="77777777"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98"/>
    <w:multiLevelType w:val="hybridMultilevel"/>
    <w:tmpl w:val="1A58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D66"/>
    <w:multiLevelType w:val="hybridMultilevel"/>
    <w:tmpl w:val="2E4A139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2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5651"/>
    <w:multiLevelType w:val="hybridMultilevel"/>
    <w:tmpl w:val="DBC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4BCB"/>
    <w:multiLevelType w:val="hybridMultilevel"/>
    <w:tmpl w:val="EDD6E87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 w15:restartNumberingAfterBreak="0">
    <w:nsid w:val="2676246C"/>
    <w:multiLevelType w:val="hybridMultilevel"/>
    <w:tmpl w:val="0CD4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229B0"/>
    <w:multiLevelType w:val="hybridMultilevel"/>
    <w:tmpl w:val="E2B2518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1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55AE"/>
    <w:multiLevelType w:val="hybridMultilevel"/>
    <w:tmpl w:val="BA1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F5B0B"/>
    <w:multiLevelType w:val="hybridMultilevel"/>
    <w:tmpl w:val="1EDC46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617352AC"/>
    <w:multiLevelType w:val="hybridMultilevel"/>
    <w:tmpl w:val="91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7481"/>
    <w:multiLevelType w:val="hybridMultilevel"/>
    <w:tmpl w:val="3D2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0" w15:restartNumberingAfterBreak="0">
    <w:nsid w:val="6A4C387F"/>
    <w:multiLevelType w:val="hybridMultilevel"/>
    <w:tmpl w:val="1CF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37914"/>
    <w:multiLevelType w:val="hybridMultilevel"/>
    <w:tmpl w:val="834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1B00"/>
    <w:multiLevelType w:val="hybridMultilevel"/>
    <w:tmpl w:val="2DC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5228E"/>
    <w:multiLevelType w:val="hybridMultilevel"/>
    <w:tmpl w:val="8D7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E0AB2"/>
    <w:multiLevelType w:val="hybridMultilevel"/>
    <w:tmpl w:val="197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4"/>
  </w:num>
  <w:num w:numId="5">
    <w:abstractNumId w:val="13"/>
  </w:num>
  <w:num w:numId="6">
    <w:abstractNumId w:val="24"/>
  </w:num>
  <w:num w:numId="7">
    <w:abstractNumId w:val="10"/>
  </w:num>
  <w:num w:numId="8">
    <w:abstractNumId w:val="2"/>
  </w:num>
  <w:num w:numId="9">
    <w:abstractNumId w:val="35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8"/>
  </w:num>
  <w:num w:numId="15">
    <w:abstractNumId w:val="9"/>
  </w:num>
  <w:num w:numId="16">
    <w:abstractNumId w:val="23"/>
  </w:num>
  <w:num w:numId="17">
    <w:abstractNumId w:val="6"/>
  </w:num>
  <w:num w:numId="18">
    <w:abstractNumId w:val="7"/>
  </w:num>
  <w:num w:numId="19">
    <w:abstractNumId w:val="25"/>
  </w:num>
  <w:num w:numId="20">
    <w:abstractNumId w:val="31"/>
  </w:num>
  <w:num w:numId="21">
    <w:abstractNumId w:val="21"/>
  </w:num>
  <w:num w:numId="22">
    <w:abstractNumId w:val="3"/>
  </w:num>
  <w:num w:numId="23">
    <w:abstractNumId w:val="32"/>
  </w:num>
  <w:num w:numId="24">
    <w:abstractNumId w:val="28"/>
  </w:num>
  <w:num w:numId="25">
    <w:abstractNumId w:val="16"/>
  </w:num>
  <w:num w:numId="26">
    <w:abstractNumId w:val="17"/>
  </w:num>
  <w:num w:numId="27">
    <w:abstractNumId w:val="30"/>
  </w:num>
  <w:num w:numId="28">
    <w:abstractNumId w:val="36"/>
  </w:num>
  <w:num w:numId="29">
    <w:abstractNumId w:val="1"/>
  </w:num>
  <w:num w:numId="30">
    <w:abstractNumId w:val="34"/>
  </w:num>
  <w:num w:numId="31">
    <w:abstractNumId w:val="15"/>
  </w:num>
  <w:num w:numId="32">
    <w:abstractNumId w:val="26"/>
  </w:num>
  <w:num w:numId="33">
    <w:abstractNumId w:val="12"/>
  </w:num>
  <w:num w:numId="34">
    <w:abstractNumId w:val="14"/>
  </w:num>
  <w:num w:numId="35">
    <w:abstractNumId w:val="27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A5"/>
    <w:rsid w:val="00003857"/>
    <w:rsid w:val="000105BA"/>
    <w:rsid w:val="00017E8F"/>
    <w:rsid w:val="00031164"/>
    <w:rsid w:val="0005010E"/>
    <w:rsid w:val="00075DC4"/>
    <w:rsid w:val="00083604"/>
    <w:rsid w:val="000846A5"/>
    <w:rsid w:val="000A357E"/>
    <w:rsid w:val="000A66A1"/>
    <w:rsid w:val="000B4B75"/>
    <w:rsid w:val="000C10EE"/>
    <w:rsid w:val="000D0B19"/>
    <w:rsid w:val="000D3ADA"/>
    <w:rsid w:val="000D7A39"/>
    <w:rsid w:val="000E7098"/>
    <w:rsid w:val="0010131B"/>
    <w:rsid w:val="001057BE"/>
    <w:rsid w:val="00135E3D"/>
    <w:rsid w:val="001444D2"/>
    <w:rsid w:val="00161BB4"/>
    <w:rsid w:val="001662AD"/>
    <w:rsid w:val="00183D64"/>
    <w:rsid w:val="001B387A"/>
    <w:rsid w:val="001C6023"/>
    <w:rsid w:val="001C7AC9"/>
    <w:rsid w:val="001D2D66"/>
    <w:rsid w:val="001E4476"/>
    <w:rsid w:val="00220048"/>
    <w:rsid w:val="00234D35"/>
    <w:rsid w:val="00247305"/>
    <w:rsid w:val="00254D74"/>
    <w:rsid w:val="002928AB"/>
    <w:rsid w:val="002D3082"/>
    <w:rsid w:val="002E3717"/>
    <w:rsid w:val="002F07B7"/>
    <w:rsid w:val="002F10F7"/>
    <w:rsid w:val="002F2AFE"/>
    <w:rsid w:val="002F624A"/>
    <w:rsid w:val="003036BD"/>
    <w:rsid w:val="00311F6A"/>
    <w:rsid w:val="0034565F"/>
    <w:rsid w:val="00347FC1"/>
    <w:rsid w:val="00383EF9"/>
    <w:rsid w:val="00395FAF"/>
    <w:rsid w:val="00396027"/>
    <w:rsid w:val="003C7663"/>
    <w:rsid w:val="003C7A26"/>
    <w:rsid w:val="00416768"/>
    <w:rsid w:val="0044128E"/>
    <w:rsid w:val="004533B7"/>
    <w:rsid w:val="0048078D"/>
    <w:rsid w:val="00484A92"/>
    <w:rsid w:val="00491AEB"/>
    <w:rsid w:val="0049224F"/>
    <w:rsid w:val="00494A72"/>
    <w:rsid w:val="004A0548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5114A"/>
    <w:rsid w:val="0057165E"/>
    <w:rsid w:val="00576D2E"/>
    <w:rsid w:val="00585A44"/>
    <w:rsid w:val="00597245"/>
    <w:rsid w:val="005A1F54"/>
    <w:rsid w:val="005C1EEC"/>
    <w:rsid w:val="005D46B7"/>
    <w:rsid w:val="005D57F5"/>
    <w:rsid w:val="005D6E49"/>
    <w:rsid w:val="005E12D5"/>
    <w:rsid w:val="00601C32"/>
    <w:rsid w:val="00602D1B"/>
    <w:rsid w:val="006079AE"/>
    <w:rsid w:val="00617C60"/>
    <w:rsid w:val="006209CB"/>
    <w:rsid w:val="006508F0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3128"/>
    <w:rsid w:val="007748C3"/>
    <w:rsid w:val="00777795"/>
    <w:rsid w:val="00796FCA"/>
    <w:rsid w:val="007A2AAE"/>
    <w:rsid w:val="007B4B64"/>
    <w:rsid w:val="007C4958"/>
    <w:rsid w:val="007D05D4"/>
    <w:rsid w:val="007D326A"/>
    <w:rsid w:val="007D7F72"/>
    <w:rsid w:val="007E05BB"/>
    <w:rsid w:val="008076C9"/>
    <w:rsid w:val="0082799D"/>
    <w:rsid w:val="00830980"/>
    <w:rsid w:val="00830DAF"/>
    <w:rsid w:val="00834FB2"/>
    <w:rsid w:val="0083610B"/>
    <w:rsid w:val="00840B61"/>
    <w:rsid w:val="00852AF7"/>
    <w:rsid w:val="00854DE4"/>
    <w:rsid w:val="00856CF8"/>
    <w:rsid w:val="00857571"/>
    <w:rsid w:val="00866B2C"/>
    <w:rsid w:val="00893D91"/>
    <w:rsid w:val="008D03B8"/>
    <w:rsid w:val="008E4DF6"/>
    <w:rsid w:val="008E4F52"/>
    <w:rsid w:val="008F5216"/>
    <w:rsid w:val="009106AA"/>
    <w:rsid w:val="00952D2D"/>
    <w:rsid w:val="0097030E"/>
    <w:rsid w:val="00973125"/>
    <w:rsid w:val="00976F78"/>
    <w:rsid w:val="00985C46"/>
    <w:rsid w:val="0099030B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3791D"/>
    <w:rsid w:val="00A50F17"/>
    <w:rsid w:val="00A64B6A"/>
    <w:rsid w:val="00A83531"/>
    <w:rsid w:val="00A87C3C"/>
    <w:rsid w:val="00A90AB2"/>
    <w:rsid w:val="00A96738"/>
    <w:rsid w:val="00AA05AF"/>
    <w:rsid w:val="00AA1D9A"/>
    <w:rsid w:val="00AC311B"/>
    <w:rsid w:val="00AC3FD6"/>
    <w:rsid w:val="00AC480B"/>
    <w:rsid w:val="00AC5447"/>
    <w:rsid w:val="00AC7616"/>
    <w:rsid w:val="00AD1406"/>
    <w:rsid w:val="00B0738A"/>
    <w:rsid w:val="00B213EA"/>
    <w:rsid w:val="00B26FB4"/>
    <w:rsid w:val="00B521CC"/>
    <w:rsid w:val="00B57E12"/>
    <w:rsid w:val="00B930E0"/>
    <w:rsid w:val="00BB5ABD"/>
    <w:rsid w:val="00BF1498"/>
    <w:rsid w:val="00C00238"/>
    <w:rsid w:val="00C00B1C"/>
    <w:rsid w:val="00C15D9F"/>
    <w:rsid w:val="00C2767E"/>
    <w:rsid w:val="00C33ED2"/>
    <w:rsid w:val="00C55ED1"/>
    <w:rsid w:val="00C60D98"/>
    <w:rsid w:val="00C73AC6"/>
    <w:rsid w:val="00C806D6"/>
    <w:rsid w:val="00CB1E12"/>
    <w:rsid w:val="00CB211C"/>
    <w:rsid w:val="00CC1047"/>
    <w:rsid w:val="00CF5881"/>
    <w:rsid w:val="00CF650D"/>
    <w:rsid w:val="00D0038B"/>
    <w:rsid w:val="00D2311E"/>
    <w:rsid w:val="00D25F5B"/>
    <w:rsid w:val="00D36174"/>
    <w:rsid w:val="00D364A3"/>
    <w:rsid w:val="00D51AD6"/>
    <w:rsid w:val="00D60BCC"/>
    <w:rsid w:val="00DA3DCE"/>
    <w:rsid w:val="00DC7085"/>
    <w:rsid w:val="00DD2F4C"/>
    <w:rsid w:val="00DD3F3E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2285"/>
    <w:rsid w:val="00ED574C"/>
    <w:rsid w:val="00ED693A"/>
    <w:rsid w:val="00F10BFE"/>
    <w:rsid w:val="00F1405F"/>
    <w:rsid w:val="00F15A36"/>
    <w:rsid w:val="00F2106E"/>
    <w:rsid w:val="00F25F62"/>
    <w:rsid w:val="00F32E2E"/>
    <w:rsid w:val="00F40AED"/>
    <w:rsid w:val="00F66FE3"/>
    <w:rsid w:val="00F7216D"/>
    <w:rsid w:val="00FA28E5"/>
    <w:rsid w:val="00FA342C"/>
    <w:rsid w:val="00FB7BF0"/>
    <w:rsid w:val="00FD6B63"/>
    <w:rsid w:val="00FE401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B4B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A6D8-0EAC-45CB-85E6-12CF70A5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3</cp:revision>
  <cp:lastPrinted>2020-02-11T14:08:00Z</cp:lastPrinted>
  <dcterms:created xsi:type="dcterms:W3CDTF">2020-03-04T14:19:00Z</dcterms:created>
  <dcterms:modified xsi:type="dcterms:W3CDTF">2020-03-04T18:12:00Z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